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93" w:rsidRPr="00074FB9" w:rsidRDefault="007D1493" w:rsidP="00D37BF8">
      <w:pPr>
        <w:widowControl/>
        <w:ind w:leftChars="60" w:left="1206" w:hangingChars="442" w:hanging="1062"/>
        <w:jc w:val="center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b/>
          <w:bCs/>
          <w:kern w:val="0"/>
          <w:szCs w:val="24"/>
        </w:rPr>
        <w:t>臺北市</w:t>
      </w:r>
      <w:r w:rsidR="00D37BF8" w:rsidRPr="00074FB9">
        <w:rPr>
          <w:rFonts w:ascii="標楷體" w:eastAsia="標楷體" w:hAnsi="標楷體" w:cs="Arial"/>
          <w:b/>
          <w:bCs/>
          <w:kern w:val="0"/>
          <w:szCs w:val="24"/>
        </w:rPr>
        <w:t>10</w:t>
      </w:r>
      <w:r w:rsidR="00D37BF8" w:rsidRPr="00074FB9">
        <w:rPr>
          <w:rFonts w:ascii="標楷體" w:eastAsia="標楷體" w:hAnsi="標楷體" w:cs="Arial" w:hint="eastAsia"/>
          <w:b/>
          <w:bCs/>
          <w:kern w:val="0"/>
          <w:szCs w:val="24"/>
        </w:rPr>
        <w:t>2</w:t>
      </w:r>
      <w:r w:rsidRPr="00074FB9">
        <w:rPr>
          <w:rFonts w:ascii="標楷體" w:eastAsia="標楷體" w:hAnsi="標楷體" w:cs="Arial"/>
          <w:b/>
          <w:bCs/>
          <w:kern w:val="0"/>
          <w:szCs w:val="24"/>
        </w:rPr>
        <w:t>學年度</w:t>
      </w:r>
      <w:r w:rsidR="000F69CB" w:rsidRPr="002653E3">
        <w:rPr>
          <w:rFonts w:ascii="標楷體" w:eastAsia="標楷體" w:hAnsi="標楷體" w:hint="eastAsia"/>
          <w:b/>
          <w:szCs w:val="24"/>
        </w:rPr>
        <w:t>互動反應學習溝通(INREAL)之運用及成效</w:t>
      </w:r>
      <w:r w:rsidR="000F69CB">
        <w:rPr>
          <w:rFonts w:ascii="標楷體" w:eastAsia="標楷體" w:hAnsi="標楷體" w:hint="eastAsia"/>
          <w:b/>
          <w:szCs w:val="24"/>
        </w:rPr>
        <w:t>研討會</w:t>
      </w:r>
      <w:r w:rsidRPr="00074FB9">
        <w:rPr>
          <w:rFonts w:ascii="標楷體" w:eastAsia="標楷體" w:hAnsi="標楷體" w:cs="Arial"/>
          <w:b/>
          <w:bCs/>
          <w:kern w:val="0"/>
          <w:szCs w:val="24"/>
        </w:rPr>
        <w:t>實施計畫</w:t>
      </w:r>
    </w:p>
    <w:p w:rsidR="007D1493" w:rsidRPr="00074FB9" w:rsidRDefault="007D1493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壹、依據：</w:t>
      </w:r>
      <w:r w:rsidR="006278B9" w:rsidRPr="006278B9">
        <w:rPr>
          <w:rFonts w:ascii="標楷體" w:eastAsia="標楷體" w:hAnsi="標楷體" w:hint="eastAsia"/>
          <w:bCs/>
          <w:color w:val="0D0D0D"/>
          <w:szCs w:val="24"/>
        </w:rPr>
        <w:t>臺北市東區特殊教育資源中心102學年度工作計畫</w:t>
      </w:r>
    </w:p>
    <w:p w:rsidR="006278B9" w:rsidRDefault="007D1493" w:rsidP="000F69CB">
      <w:pPr>
        <w:widowControl/>
        <w:spacing w:line="400" w:lineRule="exact"/>
        <w:ind w:leftChars="59" w:left="1275" w:hangingChars="472" w:hanging="1133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貳、目的：</w:t>
      </w:r>
    </w:p>
    <w:p w:rsidR="006278B9" w:rsidRPr="0004180A" w:rsidRDefault="006278B9" w:rsidP="002D705E">
      <w:pPr>
        <w:widowControl/>
        <w:spacing w:line="400" w:lineRule="exact"/>
        <w:ind w:leftChars="251" w:left="1048" w:hangingChars="186" w:hanging="446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一、</w:t>
      </w:r>
      <w:r w:rsidRPr="0004180A">
        <w:rPr>
          <w:rFonts w:ascii="標楷體" w:eastAsia="標楷體" w:hAnsi="標楷體" w:hint="eastAsia"/>
          <w:szCs w:val="24"/>
        </w:rPr>
        <w:t>藉由</w:t>
      </w:r>
      <w:r w:rsidR="000F69CB" w:rsidRPr="0004180A">
        <w:rPr>
          <w:rFonts w:ascii="標楷體" w:eastAsia="標楷體" w:hAnsi="標楷體" w:hint="eastAsia"/>
          <w:szCs w:val="24"/>
        </w:rPr>
        <w:t>透過觀看不同人員與特殊兒童互動行為</w:t>
      </w:r>
      <w:r w:rsidRPr="0004180A">
        <w:rPr>
          <w:rFonts w:ascii="標楷體" w:eastAsia="標楷體" w:hAnsi="標楷體" w:hint="eastAsia"/>
          <w:szCs w:val="24"/>
        </w:rPr>
        <w:t>的案例錄影帶，使教師、專業人員、家長等省思兩者之間互動行為的模式進行討論與分析，進而使其調整互動模式。</w:t>
      </w:r>
    </w:p>
    <w:p w:rsidR="000F69CB" w:rsidRPr="0004180A" w:rsidRDefault="006278B9" w:rsidP="002D705E">
      <w:pPr>
        <w:widowControl/>
        <w:spacing w:line="400" w:lineRule="exact"/>
        <w:ind w:leftChars="238" w:left="1046" w:hangingChars="198" w:hanging="475"/>
        <w:rPr>
          <w:rFonts w:ascii="標楷體" w:eastAsia="標楷體" w:hAnsi="標楷體"/>
          <w:b/>
          <w:szCs w:val="24"/>
        </w:rPr>
      </w:pPr>
      <w:r w:rsidRPr="0004180A">
        <w:rPr>
          <w:rFonts w:ascii="標楷體" w:eastAsia="標楷體" w:hAnsi="標楷體" w:hint="eastAsia"/>
          <w:szCs w:val="24"/>
        </w:rPr>
        <w:t>二、</w:t>
      </w:r>
      <w:r w:rsidR="000F69CB" w:rsidRPr="0004180A">
        <w:rPr>
          <w:rFonts w:ascii="標楷體" w:eastAsia="標楷體" w:hAnsi="標楷體" w:hint="eastAsia"/>
          <w:szCs w:val="24"/>
        </w:rPr>
        <w:t>藉由教師、專業人員、家長等，再次與特殊幼兒互動之模式，來探討</w:t>
      </w:r>
      <w:r w:rsidR="000F69CB" w:rsidRPr="0004180A">
        <w:rPr>
          <w:rFonts w:ascii="標楷體" w:eastAsia="標楷體" w:hAnsi="標楷體"/>
          <w:szCs w:val="24"/>
        </w:rPr>
        <w:t>INREAL</w:t>
      </w:r>
      <w:r w:rsidR="000F69CB" w:rsidRPr="0004180A">
        <w:rPr>
          <w:rFonts w:ascii="標楷體" w:eastAsia="標楷體" w:hAnsi="標楷體" w:hint="eastAsia"/>
          <w:szCs w:val="24"/>
        </w:rPr>
        <w:t>對台灣特殊兒童發展之促進及支援的有效性和可行性。</w:t>
      </w:r>
    </w:p>
    <w:p w:rsidR="007D1493" w:rsidRPr="00074FB9" w:rsidRDefault="00F84D81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參</w:t>
      </w:r>
      <w:r w:rsidR="007D1493" w:rsidRPr="00074FB9">
        <w:rPr>
          <w:rFonts w:ascii="標楷體" w:eastAsia="標楷體" w:hAnsi="標楷體" w:cs="Arial"/>
          <w:kern w:val="0"/>
          <w:szCs w:val="24"/>
        </w:rPr>
        <w:t>、主辦單位：臺北市政府教育局</w:t>
      </w:r>
    </w:p>
    <w:p w:rsidR="007D1493" w:rsidRDefault="00F84D81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肆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、承辦單位：臺北市</w:t>
      </w:r>
      <w:r w:rsidR="00A93BC8" w:rsidRPr="00074FB9">
        <w:rPr>
          <w:rFonts w:ascii="標楷體" w:eastAsia="標楷體" w:hAnsi="標楷體" w:cs="Arial" w:hint="eastAsia"/>
          <w:kern w:val="0"/>
          <w:szCs w:val="24"/>
        </w:rPr>
        <w:t>東</w:t>
      </w:r>
      <w:r w:rsidR="007D1493" w:rsidRPr="00074FB9">
        <w:rPr>
          <w:rFonts w:ascii="標楷體" w:eastAsia="標楷體" w:hAnsi="標楷體" w:cs="Arial"/>
          <w:kern w:val="0"/>
          <w:szCs w:val="24"/>
        </w:rPr>
        <w:t>區特教資源中心</w:t>
      </w:r>
    </w:p>
    <w:p w:rsidR="005A03C6" w:rsidRPr="00074FB9" w:rsidRDefault="005A03C6" w:rsidP="00D37BF8">
      <w:pPr>
        <w:widowControl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 xml:space="preserve">    協辦單位：臺北市立聯合醫院  松德院區</w:t>
      </w:r>
    </w:p>
    <w:p w:rsidR="00402FBD" w:rsidRDefault="005A03C6" w:rsidP="00D37BF8">
      <w:pPr>
        <w:widowControl/>
        <w:ind w:leftChars="60" w:left="1843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伍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、辦理地點：</w:t>
      </w:r>
      <w:r w:rsidRPr="005A03C6">
        <w:rPr>
          <w:rFonts w:ascii="標楷體" w:eastAsia="標楷體" w:hAnsi="標楷體" w:hint="eastAsia"/>
          <w:szCs w:val="24"/>
        </w:rPr>
        <w:t>臺北市立聯合醫院松德院區第</w:t>
      </w:r>
      <w:proofErr w:type="gramStart"/>
      <w:r w:rsidRPr="005A03C6">
        <w:rPr>
          <w:rFonts w:ascii="標楷體" w:eastAsia="標楷體" w:hAnsi="標楷體" w:hint="eastAsia"/>
          <w:szCs w:val="24"/>
        </w:rPr>
        <w:t>ㄧ</w:t>
      </w:r>
      <w:proofErr w:type="gramEnd"/>
      <w:r w:rsidRPr="005A03C6">
        <w:rPr>
          <w:rFonts w:ascii="標楷體" w:eastAsia="標楷體" w:hAnsi="標楷體" w:hint="eastAsia"/>
          <w:szCs w:val="24"/>
        </w:rPr>
        <w:t>院區3</w:t>
      </w:r>
      <w:proofErr w:type="gramStart"/>
      <w:r w:rsidRPr="005A03C6">
        <w:rPr>
          <w:rFonts w:ascii="標楷體" w:eastAsia="標楷體" w:hAnsi="標楷體" w:hint="eastAsia"/>
          <w:szCs w:val="24"/>
        </w:rPr>
        <w:t>樓英</w:t>
      </w:r>
      <w:proofErr w:type="gramEnd"/>
      <w:r w:rsidRPr="005A03C6">
        <w:rPr>
          <w:rFonts w:ascii="標楷體" w:eastAsia="標楷體" w:hAnsi="標楷體" w:hint="eastAsia"/>
          <w:szCs w:val="24"/>
        </w:rPr>
        <w:t>堃講堂</w:t>
      </w:r>
    </w:p>
    <w:p w:rsidR="007D1493" w:rsidRPr="00074FB9" w:rsidRDefault="00402FBD" w:rsidP="00D37BF8">
      <w:pPr>
        <w:widowControl/>
        <w:ind w:leftChars="60" w:left="1843" w:hangingChars="708" w:hanging="1699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</w:t>
      </w:r>
      <w:r w:rsidR="005A03C6" w:rsidRPr="005A03C6">
        <w:rPr>
          <w:rFonts w:ascii="標楷體" w:eastAsia="標楷體" w:hAnsi="標楷體" w:hint="eastAsia"/>
          <w:szCs w:val="24"/>
        </w:rPr>
        <w:t>（臺北市信義區松德路309號）</w:t>
      </w:r>
    </w:p>
    <w:p w:rsidR="002D705E" w:rsidRDefault="00F84D81" w:rsidP="00D72FE4">
      <w:pPr>
        <w:spacing w:line="360" w:lineRule="auto"/>
        <w:ind w:leftChars="60" w:left="1841" w:hangingChars="707" w:hanging="1697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陸</w:t>
      </w:r>
      <w:r w:rsidR="00A93BC8" w:rsidRPr="00074FB9">
        <w:rPr>
          <w:rFonts w:ascii="標楷體" w:eastAsia="標楷體" w:hAnsi="標楷體" w:cs="Arial"/>
          <w:kern w:val="0"/>
          <w:szCs w:val="24"/>
        </w:rPr>
        <w:t>、參加對象：</w:t>
      </w:r>
      <w:r w:rsidR="002D705E" w:rsidRPr="002653E3">
        <w:rPr>
          <w:rFonts w:eastAsia="標楷體" w:hint="eastAsia"/>
          <w:szCs w:val="24"/>
        </w:rPr>
        <w:t>總額限</w:t>
      </w:r>
      <w:r w:rsidR="002D705E">
        <w:rPr>
          <w:rFonts w:eastAsia="標楷體" w:hint="eastAsia"/>
          <w:szCs w:val="24"/>
        </w:rPr>
        <w:t>3</w:t>
      </w:r>
      <w:r w:rsidR="002D705E" w:rsidRPr="002653E3">
        <w:rPr>
          <w:rFonts w:eastAsia="標楷體" w:hint="eastAsia"/>
          <w:szCs w:val="24"/>
        </w:rPr>
        <w:t>00</w:t>
      </w:r>
      <w:r w:rsidR="002D705E" w:rsidRPr="002653E3">
        <w:rPr>
          <w:rFonts w:eastAsia="標楷體" w:hint="eastAsia"/>
          <w:szCs w:val="24"/>
        </w:rPr>
        <w:t>人</w:t>
      </w:r>
      <w:bookmarkStart w:id="0" w:name="_GoBack"/>
      <w:bookmarkEnd w:id="0"/>
    </w:p>
    <w:p w:rsidR="002D705E" w:rsidRDefault="002D705E" w:rsidP="002D705E">
      <w:pPr>
        <w:spacing w:line="360" w:lineRule="auto"/>
        <w:ind w:leftChars="251" w:left="1838" w:hangingChars="515" w:hanging="123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一、臺北市公私立各級學校教師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皆可報名參加(限額100名)</w:t>
      </w:r>
    </w:p>
    <w:p w:rsidR="007D1493" w:rsidRPr="00D72FE4" w:rsidRDefault="002D705E" w:rsidP="002D705E">
      <w:pPr>
        <w:spacing w:line="360" w:lineRule="auto"/>
        <w:ind w:leftChars="251" w:left="1838" w:hangingChars="515" w:hanging="1236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二、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醫師、社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會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工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作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師、臨床心理師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、諮商心理師、職能治療師、物理治療師、語言治療師、護理師、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相關專業學生、</w:t>
      </w:r>
      <w:r w:rsidR="00D72FE4" w:rsidRPr="002653E3">
        <w:rPr>
          <w:rFonts w:ascii="標楷體" w:eastAsia="標楷體" w:hAnsi="標楷體" w:cs="新細明體" w:hint="eastAsia"/>
          <w:kern w:val="0"/>
          <w:szCs w:val="24"/>
        </w:rPr>
        <w:t>家長等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(</w:t>
      </w:r>
      <w:r w:rsidR="00C53FC3">
        <w:rPr>
          <w:rFonts w:ascii="標楷體" w:eastAsia="標楷體" w:hAnsi="標楷體" w:cs="新細明體" w:hint="eastAsia"/>
          <w:kern w:val="0"/>
          <w:szCs w:val="24"/>
        </w:rPr>
        <w:t>限額200名</w:t>
      </w:r>
      <w:r w:rsidR="00D72FE4">
        <w:rPr>
          <w:rFonts w:ascii="標楷體" w:eastAsia="標楷體" w:hAnsi="標楷體" w:cs="新細明體" w:hint="eastAsia"/>
          <w:kern w:val="0"/>
          <w:szCs w:val="24"/>
        </w:rPr>
        <w:t>)</w:t>
      </w:r>
    </w:p>
    <w:p w:rsidR="007D1493" w:rsidRDefault="00F84D81" w:rsidP="00D37BF8">
      <w:pPr>
        <w:widowControl/>
        <w:spacing w:line="360" w:lineRule="auto"/>
        <w:ind w:leftChars="60" w:left="1205" w:hangingChars="442" w:hanging="1061"/>
        <w:rPr>
          <w:rFonts w:ascii="標楷體" w:eastAsia="標楷體" w:hAnsi="標楷體"/>
          <w:b/>
          <w:szCs w:val="24"/>
        </w:rPr>
      </w:pPr>
      <w:proofErr w:type="gramStart"/>
      <w:r w:rsidRPr="00074FB9">
        <w:rPr>
          <w:rFonts w:ascii="標楷體" w:eastAsia="標楷體" w:hAnsi="標楷體" w:cs="Arial" w:hint="eastAsia"/>
          <w:kern w:val="0"/>
          <w:szCs w:val="24"/>
        </w:rPr>
        <w:t>柒</w:t>
      </w:r>
      <w:proofErr w:type="gramEnd"/>
      <w:r w:rsidR="007D1493" w:rsidRPr="00074FB9">
        <w:rPr>
          <w:rFonts w:ascii="標楷體" w:eastAsia="標楷體" w:hAnsi="標楷體" w:cs="Arial"/>
          <w:kern w:val="0"/>
          <w:szCs w:val="24"/>
        </w:rPr>
        <w:t>、研習日期：</w:t>
      </w:r>
      <w:r w:rsidR="00D0729F" w:rsidRPr="002653E3">
        <w:rPr>
          <w:rFonts w:ascii="標楷體" w:eastAsia="標楷體" w:hAnsi="標楷體"/>
          <w:b/>
          <w:szCs w:val="24"/>
        </w:rPr>
        <w:t>10</w:t>
      </w:r>
      <w:r w:rsidR="00D0729F" w:rsidRPr="002653E3">
        <w:rPr>
          <w:rFonts w:ascii="標楷體" w:eastAsia="標楷體" w:hAnsi="標楷體" w:hint="eastAsia"/>
          <w:b/>
          <w:szCs w:val="24"/>
        </w:rPr>
        <w:t>3</w:t>
      </w:r>
      <w:r w:rsidR="00D0729F" w:rsidRPr="002653E3">
        <w:rPr>
          <w:rFonts w:ascii="標楷體" w:eastAsia="標楷體" w:hAnsi="標楷體"/>
          <w:b/>
          <w:szCs w:val="24"/>
        </w:rPr>
        <w:t>年</w:t>
      </w:r>
      <w:r w:rsidR="00D0729F" w:rsidRPr="002653E3">
        <w:rPr>
          <w:rFonts w:ascii="標楷體" w:eastAsia="標楷體" w:hAnsi="標楷體" w:hint="eastAsia"/>
          <w:b/>
          <w:szCs w:val="24"/>
        </w:rPr>
        <w:t>04</w:t>
      </w:r>
      <w:r w:rsidR="00D0729F" w:rsidRPr="002653E3">
        <w:rPr>
          <w:rFonts w:ascii="標楷體" w:eastAsia="標楷體" w:hAnsi="標楷體"/>
          <w:b/>
          <w:szCs w:val="24"/>
        </w:rPr>
        <w:t>月</w:t>
      </w:r>
      <w:r w:rsidR="00D0729F" w:rsidRPr="002653E3">
        <w:rPr>
          <w:rFonts w:ascii="標楷體" w:eastAsia="標楷體" w:hAnsi="標楷體" w:hint="eastAsia"/>
          <w:b/>
          <w:szCs w:val="24"/>
        </w:rPr>
        <w:t>25</w:t>
      </w:r>
      <w:r w:rsidR="00D0729F" w:rsidRPr="002653E3">
        <w:rPr>
          <w:rFonts w:ascii="標楷體" w:eastAsia="標楷體" w:hAnsi="標楷體"/>
          <w:b/>
          <w:szCs w:val="24"/>
        </w:rPr>
        <w:t>日(</w:t>
      </w:r>
      <w:r w:rsidR="00322986">
        <w:rPr>
          <w:rFonts w:ascii="標楷體" w:eastAsia="標楷體" w:hAnsi="標楷體" w:hint="eastAsia"/>
          <w:b/>
          <w:szCs w:val="24"/>
        </w:rPr>
        <w:t>五</w:t>
      </w:r>
      <w:r w:rsidR="00D0729F" w:rsidRPr="002653E3">
        <w:rPr>
          <w:rFonts w:ascii="標楷體" w:eastAsia="標楷體" w:hAnsi="標楷體"/>
          <w:b/>
          <w:szCs w:val="24"/>
        </w:rPr>
        <w:t>)</w:t>
      </w:r>
      <w:r w:rsidR="00D0729F" w:rsidRPr="002653E3">
        <w:rPr>
          <w:rFonts w:ascii="標楷體" w:eastAsia="標楷體" w:hAnsi="標楷體" w:hint="eastAsia"/>
          <w:b/>
          <w:szCs w:val="24"/>
        </w:rPr>
        <w:t xml:space="preserve"> 09:00-</w:t>
      </w:r>
      <w:r w:rsidR="00D0729F" w:rsidRPr="002653E3">
        <w:rPr>
          <w:rFonts w:ascii="標楷體" w:eastAsia="標楷體" w:hAnsi="標楷體"/>
          <w:b/>
          <w:szCs w:val="24"/>
        </w:rPr>
        <w:t>1</w:t>
      </w:r>
      <w:r w:rsidR="00D0729F" w:rsidRPr="002653E3">
        <w:rPr>
          <w:rFonts w:ascii="標楷體" w:eastAsia="標楷體" w:hAnsi="標楷體" w:hint="eastAsia"/>
          <w:b/>
          <w:szCs w:val="24"/>
        </w:rPr>
        <w:t>6</w:t>
      </w:r>
      <w:r w:rsidR="00D0729F" w:rsidRPr="002653E3">
        <w:rPr>
          <w:rFonts w:ascii="標楷體" w:eastAsia="標楷體" w:hAnsi="標楷體"/>
          <w:b/>
          <w:szCs w:val="24"/>
        </w:rPr>
        <w:t>:</w:t>
      </w:r>
      <w:r w:rsidR="00D0729F" w:rsidRPr="002653E3">
        <w:rPr>
          <w:rFonts w:ascii="標楷體" w:eastAsia="標楷體" w:hAnsi="標楷體" w:hint="eastAsia"/>
          <w:b/>
          <w:szCs w:val="24"/>
        </w:rPr>
        <w:t>30</w:t>
      </w:r>
      <w:r w:rsidR="00D0729F">
        <w:rPr>
          <w:rFonts w:ascii="標楷體" w:eastAsia="標楷體" w:hAnsi="標楷體" w:hint="eastAsia"/>
          <w:b/>
          <w:szCs w:val="24"/>
        </w:rPr>
        <w:t xml:space="preserve"> </w:t>
      </w:r>
      <w:r w:rsidR="00D0729F">
        <w:rPr>
          <w:rFonts w:ascii="標楷體" w:eastAsia="標楷體" w:hAnsi="標楷體"/>
          <w:b/>
          <w:szCs w:val="24"/>
        </w:rPr>
        <w:t>(</w:t>
      </w:r>
      <w:r w:rsidR="00D0729F">
        <w:rPr>
          <w:rFonts w:ascii="標楷體" w:eastAsia="標楷體" w:hAnsi="標楷體" w:hint="eastAsia"/>
          <w:b/>
          <w:szCs w:val="24"/>
        </w:rPr>
        <w:t>午餐請自理</w:t>
      </w:r>
      <w:r w:rsidR="00D0729F">
        <w:rPr>
          <w:rFonts w:ascii="標楷體" w:eastAsia="標楷體" w:hAnsi="標楷體"/>
          <w:b/>
          <w:szCs w:val="24"/>
        </w:rPr>
        <w:t>)</w:t>
      </w:r>
    </w:p>
    <w:tbl>
      <w:tblPr>
        <w:tblStyle w:val="aa"/>
        <w:tblW w:w="8640" w:type="dxa"/>
        <w:tblInd w:w="108" w:type="dxa"/>
        <w:tblLook w:val="01E0"/>
      </w:tblPr>
      <w:tblGrid>
        <w:gridCol w:w="2160"/>
        <w:gridCol w:w="2405"/>
        <w:gridCol w:w="2275"/>
        <w:gridCol w:w="1800"/>
      </w:tblGrid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時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間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課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程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主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題</w:t>
            </w:r>
          </w:p>
        </w:tc>
        <w:tc>
          <w:tcPr>
            <w:tcW w:w="2275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講</w:t>
            </w:r>
            <w:r w:rsidRPr="009C2220">
              <w:rPr>
                <w:rFonts w:eastAsia="標楷體"/>
              </w:rPr>
              <w:t xml:space="preserve">   </w:t>
            </w:r>
            <w:r w:rsidRPr="009C2220">
              <w:rPr>
                <w:rFonts w:eastAsia="標楷體" w:hAnsi="標楷體"/>
              </w:rPr>
              <w:t>師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 w:hAnsi="標楷體"/>
              </w:rPr>
              <w:t>主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持</w:t>
            </w:r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人</w:t>
            </w:r>
          </w:p>
        </w:tc>
      </w:tr>
      <w:tr w:rsidR="0004180A" w:rsidRPr="009C2220" w:rsidTr="0005769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08:40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09:00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報</w:t>
            </w:r>
            <w:r w:rsidRPr="009C2220">
              <w:rPr>
                <w:rFonts w:eastAsia="標楷體"/>
              </w:rPr>
              <w:t xml:space="preserve">  </w:t>
            </w:r>
            <w:r w:rsidRPr="009C2220">
              <w:rPr>
                <w:rFonts w:eastAsia="標楷體"/>
              </w:rPr>
              <w:t>到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09:00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09:10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</w:rPr>
              <w:t>歡迎詞</w:t>
            </w:r>
          </w:p>
        </w:tc>
        <w:tc>
          <w:tcPr>
            <w:tcW w:w="227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proofErr w:type="gramStart"/>
            <w:r w:rsidRPr="009C2220">
              <w:rPr>
                <w:rFonts w:eastAsia="標楷體" w:hAnsi="標楷體"/>
              </w:rPr>
              <w:t>龍佛衛</w:t>
            </w:r>
            <w:proofErr w:type="gramEnd"/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院長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09:10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10:20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的理論與方法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</w:t>
              </w:r>
              <w:proofErr w:type="gramStart"/>
              <w:r w:rsidRPr="009C2220">
                <w:rPr>
                  <w:rFonts w:eastAsia="標楷體" w:hAnsi="標楷體"/>
                </w:rPr>
                <w:t>愫</w:t>
              </w:r>
              <w:proofErr w:type="gramEnd"/>
              <w:r w:rsidRPr="009C2220">
                <w:rPr>
                  <w:rFonts w:eastAsia="標楷體" w:hAnsi="標楷體"/>
                </w:rPr>
                <w:t>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邱顯智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醫師</w:t>
            </w:r>
          </w:p>
        </w:tc>
      </w:tr>
      <w:tr w:rsidR="0004180A" w:rsidRPr="009C2220" w:rsidTr="001616D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10:20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10:40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休息</w:t>
            </w:r>
            <w:r w:rsidRPr="009C2220">
              <w:rPr>
                <w:rFonts w:eastAsia="標楷體"/>
                <w:color w:val="000000"/>
              </w:rPr>
              <w:t xml:space="preserve"> Coffee Break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ind w:rightChars="-45" w:right="-108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10:40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12:00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分析之重點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</w:t>
              </w:r>
              <w:proofErr w:type="gramStart"/>
              <w:r w:rsidRPr="009C2220">
                <w:rPr>
                  <w:rFonts w:eastAsia="標楷體" w:hAnsi="標楷體"/>
                </w:rPr>
                <w:t>愫</w:t>
              </w:r>
              <w:proofErr w:type="gramEnd"/>
              <w:r w:rsidRPr="009C2220">
                <w:rPr>
                  <w:rFonts w:eastAsia="標楷體" w:hAnsi="標楷體"/>
                </w:rPr>
                <w:t>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邱顯智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醫師</w:t>
            </w:r>
          </w:p>
        </w:tc>
      </w:tr>
      <w:tr w:rsidR="0004180A" w:rsidRPr="009C2220" w:rsidTr="009275E0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12:00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13:30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補給時間</w:t>
            </w:r>
          </w:p>
        </w:tc>
      </w:tr>
      <w:tr w:rsidR="0004180A" w:rsidRPr="009C2220" w:rsidTr="00726935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13:30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13:40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</w:rPr>
              <w:t>報到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13:40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15:00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推薦的會話原則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</w:t>
              </w:r>
              <w:proofErr w:type="gramStart"/>
              <w:r w:rsidRPr="009C2220">
                <w:rPr>
                  <w:rFonts w:eastAsia="標楷體" w:hAnsi="標楷體"/>
                </w:rPr>
                <w:t>愫</w:t>
              </w:r>
              <w:proofErr w:type="gramEnd"/>
              <w:r w:rsidRPr="009C2220">
                <w:rPr>
                  <w:rFonts w:eastAsia="標楷體" w:hAnsi="標楷體"/>
                </w:rPr>
                <w:t>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廖偉"/>
                </w:smartTagPr>
                <w:r w:rsidRPr="009C2220">
                  <w:rPr>
                    <w:rFonts w:eastAsia="標楷體" w:hAnsi="標楷體"/>
                  </w:rPr>
                  <w:t>廖偉</w:t>
                </w:r>
              </w:smartTag>
              <w:r w:rsidRPr="009C2220">
                <w:rPr>
                  <w:rFonts w:eastAsia="標楷體" w:hAnsi="標楷體"/>
                </w:rPr>
                <w:t>君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社工師</w:t>
            </w:r>
          </w:p>
        </w:tc>
      </w:tr>
      <w:tr w:rsidR="0004180A" w:rsidRPr="009C2220" w:rsidTr="00A96AC1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15:00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15:20</w:t>
            </w:r>
          </w:p>
        </w:tc>
        <w:tc>
          <w:tcPr>
            <w:tcW w:w="6480" w:type="dxa"/>
            <w:gridSpan w:val="3"/>
            <w:vAlign w:val="center"/>
          </w:tcPr>
          <w:p w:rsidR="0004180A" w:rsidRPr="009C2220" w:rsidRDefault="0004180A" w:rsidP="0004180A">
            <w:pPr>
              <w:jc w:val="center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休息</w:t>
            </w:r>
            <w:r w:rsidRPr="009C2220">
              <w:rPr>
                <w:rFonts w:eastAsia="標楷體"/>
                <w:color w:val="000000"/>
              </w:rPr>
              <w:t xml:space="preserve"> Coffee Break</w:t>
            </w:r>
          </w:p>
        </w:tc>
      </w:tr>
      <w:tr w:rsidR="0004180A" w:rsidRPr="009C2220" w:rsidTr="0004180A">
        <w:tc>
          <w:tcPr>
            <w:tcW w:w="2160" w:type="dxa"/>
            <w:vAlign w:val="center"/>
          </w:tcPr>
          <w:p w:rsidR="0004180A" w:rsidRPr="009C2220" w:rsidRDefault="0004180A" w:rsidP="004F764D">
            <w:pPr>
              <w:widowControl/>
              <w:snapToGrid w:val="0"/>
              <w:spacing w:line="400" w:lineRule="atLeast"/>
              <w:jc w:val="center"/>
              <w:rPr>
                <w:rFonts w:eastAsia="標楷體"/>
                <w:color w:val="000000"/>
              </w:rPr>
            </w:pPr>
            <w:r w:rsidRPr="009C2220">
              <w:rPr>
                <w:rFonts w:eastAsia="標楷體"/>
                <w:color w:val="000000"/>
              </w:rPr>
              <w:t>15:20</w:t>
            </w:r>
            <w:r w:rsidRPr="009C2220">
              <w:rPr>
                <w:rFonts w:eastAsia="標楷體" w:hAnsi="標楷體"/>
                <w:color w:val="000000"/>
              </w:rPr>
              <w:t>－</w:t>
            </w:r>
            <w:r w:rsidRPr="009C2220">
              <w:rPr>
                <w:rFonts w:eastAsia="標楷體"/>
                <w:color w:val="000000"/>
              </w:rPr>
              <w:t>16:30</w:t>
            </w:r>
          </w:p>
        </w:tc>
        <w:tc>
          <w:tcPr>
            <w:tcW w:w="2405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r w:rsidRPr="009C2220">
              <w:rPr>
                <w:rFonts w:eastAsia="標楷體"/>
                <w:color w:val="000000"/>
              </w:rPr>
              <w:t>INREAL</w:t>
            </w:r>
            <w:r w:rsidRPr="009C2220">
              <w:rPr>
                <w:rFonts w:eastAsia="標楷體"/>
                <w:color w:val="000000"/>
              </w:rPr>
              <w:t>之運用及成效</w:t>
            </w:r>
          </w:p>
        </w:tc>
        <w:tc>
          <w:tcPr>
            <w:tcW w:w="2275" w:type="dxa"/>
            <w:vAlign w:val="center"/>
          </w:tcPr>
          <w:p w:rsidR="0004180A" w:rsidRDefault="0004180A" w:rsidP="004F764D">
            <w:pPr>
              <w:jc w:val="both"/>
              <w:rPr>
                <w:rFonts w:eastAsia="標楷體" w:hAnsi="標楷體"/>
              </w:rPr>
            </w:pPr>
            <w:r w:rsidRPr="009C2220">
              <w:rPr>
                <w:rFonts w:eastAsia="標楷體"/>
                <w:szCs w:val="24"/>
              </w:rPr>
              <w:t>台東大學幼兒教育學系</w:t>
            </w:r>
          </w:p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r w:rsidRPr="009C2220">
                <w:rPr>
                  <w:rFonts w:eastAsia="標楷體" w:hAnsi="標楷體"/>
                </w:rPr>
                <w:t>黃</w:t>
              </w:r>
              <w:proofErr w:type="gramStart"/>
              <w:r w:rsidRPr="009C2220">
                <w:rPr>
                  <w:rFonts w:eastAsia="標楷體" w:hAnsi="標楷體"/>
                </w:rPr>
                <w:t>愫</w:t>
              </w:r>
              <w:proofErr w:type="gramEnd"/>
              <w:r w:rsidRPr="009C2220">
                <w:rPr>
                  <w:rFonts w:eastAsia="標楷體" w:hAnsi="標楷體"/>
                </w:rPr>
                <w:t>芬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副教授</w:t>
            </w:r>
          </w:p>
        </w:tc>
        <w:tc>
          <w:tcPr>
            <w:tcW w:w="1800" w:type="dxa"/>
            <w:vAlign w:val="center"/>
          </w:tcPr>
          <w:p w:rsidR="0004180A" w:rsidRPr="009C2220" w:rsidRDefault="0004180A" w:rsidP="004F764D">
            <w:pPr>
              <w:jc w:val="both"/>
              <w:rPr>
                <w:rFonts w:eastAsia="標楷體"/>
              </w:rPr>
            </w:pPr>
            <w:smartTag w:uri="urn:schemas-microsoft-com:office:smarttags" w:element="PersonName">
              <w:smartTag w:uri="urn:schemas-microsoft-com:office:smarttags" w:element="PersonName">
                <w:smartTagPr>
                  <w:attr w:name="ProductID" w:val="廖偉"/>
                </w:smartTagPr>
                <w:r w:rsidRPr="009C2220">
                  <w:rPr>
                    <w:rFonts w:eastAsia="標楷體" w:hAnsi="標楷體"/>
                  </w:rPr>
                  <w:t>廖偉</w:t>
                </w:r>
              </w:smartTag>
              <w:r w:rsidRPr="009C2220">
                <w:rPr>
                  <w:rFonts w:eastAsia="標楷體" w:hAnsi="標楷體"/>
                </w:rPr>
                <w:t>君</w:t>
              </w:r>
            </w:smartTag>
            <w:r w:rsidRPr="009C2220">
              <w:rPr>
                <w:rFonts w:eastAsia="標楷體"/>
              </w:rPr>
              <w:t xml:space="preserve"> </w:t>
            </w:r>
            <w:r w:rsidRPr="009C2220">
              <w:rPr>
                <w:rFonts w:eastAsia="標楷體" w:hAnsi="標楷體"/>
              </w:rPr>
              <w:t>社工師</w:t>
            </w:r>
          </w:p>
        </w:tc>
      </w:tr>
    </w:tbl>
    <w:p w:rsidR="007D1493" w:rsidRPr="00074FB9" w:rsidRDefault="00F84D81" w:rsidP="00D37BF8">
      <w:pPr>
        <w:widowControl/>
        <w:spacing w:line="360" w:lineRule="auto"/>
        <w:ind w:leftChars="60" w:left="1205" w:hangingChars="442" w:hanging="1061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捌</w:t>
      </w:r>
      <w:r w:rsidR="007D1493" w:rsidRPr="00074FB9">
        <w:rPr>
          <w:rFonts w:ascii="標楷體" w:eastAsia="標楷體" w:hAnsi="標楷體" w:cs="Arial"/>
          <w:kern w:val="0"/>
          <w:szCs w:val="24"/>
        </w:rPr>
        <w:t>、報名方式：</w:t>
      </w:r>
    </w:p>
    <w:p w:rsidR="00FD28F6" w:rsidRPr="00BD39C1" w:rsidRDefault="007D1493" w:rsidP="00F84D81">
      <w:pPr>
        <w:widowControl/>
        <w:spacing w:line="360" w:lineRule="auto"/>
        <w:ind w:leftChars="118" w:left="645" w:hangingChars="151" w:hanging="362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/>
          <w:kern w:val="0"/>
          <w:szCs w:val="24"/>
        </w:rPr>
        <w:t>一、</w:t>
      </w:r>
      <w:r w:rsidR="00AE4A34">
        <w:rPr>
          <w:rFonts w:ascii="標楷體" w:eastAsia="標楷體" w:hAnsi="標楷體" w:cs="Arial" w:hint="eastAsia"/>
          <w:kern w:val="0"/>
          <w:szCs w:val="24"/>
        </w:rPr>
        <w:t>教師以外之人員請</w:t>
      </w:r>
      <w:r w:rsidR="00FD28F6" w:rsidRPr="00BD39C1">
        <w:rPr>
          <w:rFonts w:ascii="標楷體" w:eastAsia="標楷體" w:hAnsi="標楷體" w:hint="eastAsia"/>
          <w:szCs w:val="24"/>
        </w:rPr>
        <w:t>上網填寫網路報名表：</w:t>
      </w:r>
      <w:hyperlink r:id="rId8" w:history="1">
        <w:r w:rsidR="00FD28F6" w:rsidRPr="00BD39C1">
          <w:rPr>
            <w:rStyle w:val="a8"/>
            <w:rFonts w:ascii="標楷體" w:eastAsia="標楷體" w:hAnsi="標楷體"/>
            <w:szCs w:val="24"/>
          </w:rPr>
          <w:t>http://goo.gl/DEPhgL</w:t>
        </w:r>
      </w:hyperlink>
    </w:p>
    <w:p w:rsidR="002D01C1" w:rsidRPr="00BD39C1" w:rsidRDefault="00FD28F6" w:rsidP="002D01C1">
      <w:pPr>
        <w:widowControl/>
        <w:spacing w:line="360" w:lineRule="auto"/>
        <w:ind w:leftChars="118" w:left="768" w:hangingChars="202" w:hanging="485"/>
        <w:rPr>
          <w:rFonts w:ascii="標楷體" w:eastAsia="標楷體" w:hAnsi="標楷體" w:cs="Arial"/>
          <w:kern w:val="0"/>
          <w:szCs w:val="24"/>
        </w:rPr>
      </w:pPr>
      <w:r w:rsidRPr="00BD39C1">
        <w:rPr>
          <w:rFonts w:ascii="標楷體" w:eastAsia="標楷體" w:hAnsi="標楷體" w:cs="Arial"/>
          <w:kern w:val="0"/>
          <w:szCs w:val="24"/>
        </w:rPr>
        <w:lastRenderedPageBreak/>
        <w:t>二、</w:t>
      </w:r>
      <w:r w:rsidR="007D1493" w:rsidRPr="00BD39C1">
        <w:rPr>
          <w:rFonts w:ascii="標楷體" w:eastAsia="標楷體" w:hAnsi="標楷體" w:cs="Arial"/>
          <w:kern w:val="0"/>
          <w:szCs w:val="24"/>
        </w:rPr>
        <w:t>教師</w:t>
      </w:r>
      <w:r w:rsidR="007A0A92" w:rsidRPr="00BD39C1">
        <w:rPr>
          <w:rFonts w:ascii="標楷體" w:eastAsia="標楷體" w:hAnsi="標楷體" w:cs="Arial"/>
          <w:kern w:val="0"/>
          <w:szCs w:val="24"/>
        </w:rPr>
        <w:t>請</w:t>
      </w:r>
      <w:r w:rsidR="007D1493" w:rsidRPr="00BD39C1">
        <w:rPr>
          <w:rFonts w:ascii="標楷體" w:eastAsia="標楷體" w:hAnsi="標楷體" w:cs="Arial"/>
          <w:kern w:val="0"/>
          <w:szCs w:val="24"/>
        </w:rPr>
        <w:t>登入特殊教育通報網站</w:t>
      </w:r>
      <w:proofErr w:type="gramStart"/>
      <w:r w:rsidR="007D1493" w:rsidRPr="00BD39C1">
        <w:rPr>
          <w:rFonts w:ascii="標楷體" w:eastAsia="標楷體" w:hAnsi="標楷體" w:cs="Arial"/>
          <w:kern w:val="0"/>
          <w:szCs w:val="24"/>
        </w:rPr>
        <w:t>（</w:t>
      </w:r>
      <w:proofErr w:type="gramEnd"/>
      <w:r w:rsidR="007D1493" w:rsidRPr="00BD39C1">
        <w:rPr>
          <w:rFonts w:ascii="標楷體" w:eastAsia="標楷體" w:hAnsi="標楷體" w:cs="Arial"/>
          <w:kern w:val="0"/>
          <w:szCs w:val="24"/>
        </w:rPr>
        <w:t>http：//www.set.edu.tw</w:t>
      </w:r>
      <w:proofErr w:type="gramStart"/>
      <w:r w:rsidR="00A37C2E">
        <w:rPr>
          <w:rFonts w:ascii="標楷體" w:eastAsia="標楷體" w:hAnsi="標楷體" w:cs="Arial"/>
          <w:kern w:val="0"/>
          <w:szCs w:val="24"/>
        </w:rPr>
        <w:t>）</w:t>
      </w:r>
      <w:proofErr w:type="gramEnd"/>
      <w:r w:rsidR="00A37C2E">
        <w:rPr>
          <w:rFonts w:ascii="標楷體" w:eastAsia="標楷體" w:hAnsi="標楷體" w:cs="Arial" w:hint="eastAsia"/>
          <w:kern w:val="0"/>
          <w:szCs w:val="24"/>
        </w:rPr>
        <w:t>-</w:t>
      </w:r>
      <w:r w:rsidR="00A37C2E" w:rsidRPr="00A37C2E">
        <w:rPr>
          <w:rFonts w:ascii="標楷體" w:eastAsia="標楷體" w:hAnsi="標楷體" w:cs="Arial" w:hint="eastAsia"/>
          <w:kern w:val="0"/>
          <w:szCs w:val="24"/>
        </w:rPr>
        <w:t>教師研習-縣市特教研習-臺北市-登錄單位（芳和國中-東區特教資源中心）</w:t>
      </w:r>
      <w:r w:rsidR="007D1493" w:rsidRPr="00BD39C1">
        <w:rPr>
          <w:rFonts w:ascii="標楷體" w:eastAsia="標楷體" w:hAnsi="標楷體" w:cs="Arial"/>
          <w:kern w:val="0"/>
          <w:szCs w:val="24"/>
        </w:rPr>
        <w:t>完成報名，</w:t>
      </w:r>
      <w:r w:rsidR="00A37C2E" w:rsidRPr="00A37C2E">
        <w:rPr>
          <w:rFonts w:ascii="標楷體" w:eastAsia="標楷體" w:hAnsi="標楷體" w:cs="Arial" w:hint="eastAsia"/>
          <w:b/>
          <w:kern w:val="0"/>
          <w:szCs w:val="24"/>
          <w:u w:val="single"/>
        </w:rPr>
        <w:t>若未在報名時間前完成報名者，恕不核予研習時數</w:t>
      </w:r>
      <w:r w:rsidR="00A37C2E">
        <w:rPr>
          <w:rFonts w:ascii="標楷體" w:eastAsia="標楷體" w:hAnsi="標楷體" w:cs="Arial" w:hint="eastAsia"/>
          <w:kern w:val="0"/>
          <w:szCs w:val="24"/>
        </w:rPr>
        <w:t>。</w:t>
      </w:r>
      <w:r w:rsidR="00A37C2E" w:rsidRPr="00BD39C1">
        <w:rPr>
          <w:rFonts w:ascii="標楷體" w:eastAsia="標楷體" w:hAnsi="標楷體" w:cs="Arial"/>
          <w:kern w:val="0"/>
          <w:szCs w:val="24"/>
        </w:rPr>
        <w:t xml:space="preserve"> </w:t>
      </w:r>
    </w:p>
    <w:p w:rsidR="00BD39C1" w:rsidRPr="00BD39C1" w:rsidRDefault="00BD39C1" w:rsidP="00FD28F6">
      <w:pPr>
        <w:widowControl/>
        <w:spacing w:line="360" w:lineRule="auto"/>
        <w:ind w:leftChars="118" w:left="768" w:hangingChars="202" w:hanging="485"/>
        <w:rPr>
          <w:rFonts w:ascii="標楷體" w:eastAsia="標楷體" w:hAnsi="標楷體" w:cs="Arial"/>
          <w:kern w:val="0"/>
          <w:szCs w:val="24"/>
        </w:rPr>
      </w:pPr>
      <w:r w:rsidRPr="00BD39C1">
        <w:rPr>
          <w:rFonts w:ascii="標楷體" w:eastAsia="標楷體" w:hAnsi="標楷體" w:cs="Arial" w:hint="eastAsia"/>
          <w:kern w:val="0"/>
          <w:szCs w:val="24"/>
        </w:rPr>
        <w:t>三、</w:t>
      </w:r>
      <w:r w:rsidR="005B0791">
        <w:rPr>
          <w:rFonts w:ascii="標楷體" w:eastAsia="標楷體" w:hAnsi="標楷體" w:cs="Arial" w:hint="eastAsia"/>
          <w:kern w:val="0"/>
          <w:szCs w:val="24"/>
        </w:rPr>
        <w:t>報名</w:t>
      </w:r>
      <w:r w:rsidRPr="00BD39C1">
        <w:rPr>
          <w:rFonts w:ascii="標楷體" w:eastAsia="標楷體" w:hAnsi="標楷體" w:hint="eastAsia"/>
          <w:szCs w:val="24"/>
        </w:rPr>
        <w:t>截止日期：</w:t>
      </w:r>
      <w:r w:rsidR="00D26DC6">
        <w:rPr>
          <w:rFonts w:ascii="標楷體" w:eastAsia="標楷體" w:hAnsi="標楷體" w:hint="eastAsia"/>
          <w:szCs w:val="24"/>
        </w:rPr>
        <w:t>103.04.11</w:t>
      </w:r>
      <w:r w:rsidRPr="00BD39C1">
        <w:rPr>
          <w:rFonts w:ascii="標楷體" w:eastAsia="標楷體" w:hAnsi="標楷體"/>
          <w:szCs w:val="24"/>
        </w:rPr>
        <w:t xml:space="preserve"> (</w:t>
      </w:r>
      <w:r w:rsidRPr="00BD39C1">
        <w:rPr>
          <w:rFonts w:ascii="標楷體" w:eastAsia="標楷體" w:hAnsi="標楷體" w:hint="eastAsia"/>
          <w:szCs w:val="24"/>
        </w:rPr>
        <w:t>星期五</w:t>
      </w:r>
      <w:proofErr w:type="gramStart"/>
      <w:r w:rsidRPr="00BD39C1">
        <w:rPr>
          <w:rFonts w:ascii="標楷體" w:eastAsia="標楷體" w:hAnsi="標楷體" w:hint="eastAsia"/>
          <w:szCs w:val="24"/>
        </w:rPr>
        <w:t>）</w:t>
      </w:r>
      <w:proofErr w:type="gramEnd"/>
      <w:r w:rsidRPr="00BD39C1">
        <w:rPr>
          <w:rFonts w:ascii="標楷體" w:eastAsia="標楷體" w:hAnsi="標楷體" w:hint="eastAsia"/>
          <w:szCs w:val="24"/>
        </w:rPr>
        <w:t>17:00</w:t>
      </w:r>
      <w:r w:rsidR="005B0791">
        <w:rPr>
          <w:rFonts w:ascii="標楷體" w:eastAsia="標楷體" w:hAnsi="標楷體" w:hint="eastAsia"/>
          <w:szCs w:val="24"/>
        </w:rPr>
        <w:t>前截止，若報名人數額</w:t>
      </w:r>
      <w:r w:rsidR="00824EAF">
        <w:rPr>
          <w:rFonts w:ascii="標楷體" w:eastAsia="標楷體" w:hAnsi="標楷體" w:hint="eastAsia"/>
          <w:szCs w:val="24"/>
        </w:rPr>
        <w:t>滿</w:t>
      </w:r>
      <w:r w:rsidR="005B0791">
        <w:rPr>
          <w:rFonts w:ascii="標楷體" w:eastAsia="標楷體" w:hAnsi="標楷體" w:hint="eastAsia"/>
          <w:szCs w:val="24"/>
        </w:rPr>
        <w:t>，則會提早關閉報名系統。</w:t>
      </w:r>
    </w:p>
    <w:p w:rsidR="007D1493" w:rsidRPr="00074FB9" w:rsidRDefault="00F84D81" w:rsidP="008C49DF">
      <w:pPr>
        <w:widowControl/>
        <w:spacing w:line="360" w:lineRule="auto"/>
        <w:ind w:leftChars="60" w:left="626" w:hangingChars="201" w:hanging="482"/>
        <w:rPr>
          <w:rFonts w:ascii="標楷體" w:eastAsia="標楷體" w:hAnsi="標楷體" w:cs="Arial"/>
          <w:kern w:val="0"/>
          <w:szCs w:val="24"/>
        </w:rPr>
      </w:pPr>
      <w:r w:rsidRPr="00074FB9">
        <w:rPr>
          <w:rFonts w:ascii="標楷體" w:eastAsia="標楷體" w:hAnsi="標楷體" w:cs="Arial" w:hint="eastAsia"/>
          <w:kern w:val="0"/>
          <w:szCs w:val="24"/>
        </w:rPr>
        <w:t>玖</w:t>
      </w:r>
      <w:r w:rsidR="00B95A7C">
        <w:rPr>
          <w:rFonts w:ascii="標楷體" w:eastAsia="標楷體" w:hAnsi="標楷體" w:cs="Arial"/>
          <w:kern w:val="0"/>
          <w:szCs w:val="24"/>
        </w:rPr>
        <w:t>、每位參加人員准予公假</w:t>
      </w:r>
      <w:r w:rsidR="00B95A7C">
        <w:rPr>
          <w:rFonts w:ascii="標楷體" w:eastAsia="標楷體" w:hAnsi="標楷體" w:cs="Arial" w:hint="eastAsia"/>
          <w:kern w:val="0"/>
          <w:szCs w:val="24"/>
        </w:rPr>
        <w:t>出席</w:t>
      </w:r>
      <w:r w:rsidR="007D1493" w:rsidRPr="00074FB9">
        <w:rPr>
          <w:rFonts w:ascii="標楷體" w:eastAsia="標楷體" w:hAnsi="標楷體" w:cs="Arial"/>
          <w:kern w:val="0"/>
          <w:szCs w:val="24"/>
        </w:rPr>
        <w:t>，全程參與課程核發</w:t>
      </w:r>
      <w:r w:rsidR="00E10100">
        <w:rPr>
          <w:rFonts w:ascii="標楷體" w:eastAsia="標楷體" w:hAnsi="標楷體" w:cs="Arial" w:hint="eastAsia"/>
          <w:kern w:val="0"/>
          <w:szCs w:val="24"/>
        </w:rPr>
        <w:t>6</w:t>
      </w:r>
      <w:r w:rsidR="007D1493" w:rsidRPr="00074FB9">
        <w:rPr>
          <w:rFonts w:ascii="標楷體" w:eastAsia="標楷體" w:hAnsi="標楷體" w:cs="Arial"/>
          <w:kern w:val="0"/>
          <w:szCs w:val="24"/>
        </w:rPr>
        <w:t>小時之研習證明。</w:t>
      </w:r>
    </w:p>
    <w:p w:rsidR="00377230" w:rsidRPr="00074FB9" w:rsidRDefault="00F84D81" w:rsidP="00D37BF8">
      <w:pPr>
        <w:ind w:leftChars="60" w:left="1205" w:hangingChars="442" w:hanging="1061"/>
        <w:rPr>
          <w:rFonts w:ascii="標楷體" w:eastAsia="標楷體" w:hAnsi="標楷體"/>
          <w:szCs w:val="24"/>
        </w:rPr>
      </w:pPr>
      <w:r w:rsidRPr="00074FB9">
        <w:rPr>
          <w:rFonts w:ascii="標楷體" w:eastAsia="標楷體" w:hAnsi="標楷體" w:hint="eastAsia"/>
          <w:szCs w:val="24"/>
        </w:rPr>
        <w:t>拾、研習經費由教育局及芳和國中東區特教資源中心相關經費支應。</w:t>
      </w:r>
    </w:p>
    <w:p w:rsidR="00DA0DB2" w:rsidRPr="00074FB9" w:rsidRDefault="00DA0DB2" w:rsidP="00D37BF8">
      <w:pPr>
        <w:ind w:leftChars="60" w:left="1205" w:hangingChars="442" w:hanging="1061"/>
        <w:rPr>
          <w:rFonts w:ascii="標楷體" w:eastAsia="標楷體" w:hAnsi="標楷體"/>
          <w:szCs w:val="24"/>
        </w:rPr>
      </w:pPr>
      <w:r w:rsidRPr="00074FB9">
        <w:rPr>
          <w:rFonts w:ascii="標楷體" w:eastAsia="標楷體" w:hint="eastAsia"/>
        </w:rPr>
        <w:t>拾壹、本計畫報請臺北市政府教育局核備後實施，修正時亦同。</w:t>
      </w:r>
    </w:p>
    <w:sectPr w:rsidR="00DA0DB2" w:rsidRPr="00074FB9" w:rsidSect="007D14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B77" w:rsidRDefault="00221B77" w:rsidP="00D024D8">
      <w:r>
        <w:separator/>
      </w:r>
    </w:p>
  </w:endnote>
  <w:endnote w:type="continuationSeparator" w:id="0">
    <w:p w:rsidR="00221B77" w:rsidRDefault="00221B77" w:rsidP="00D024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B77" w:rsidRDefault="00221B77" w:rsidP="00D024D8">
      <w:r>
        <w:separator/>
      </w:r>
    </w:p>
  </w:footnote>
  <w:footnote w:type="continuationSeparator" w:id="0">
    <w:p w:rsidR="00221B77" w:rsidRDefault="00221B77" w:rsidP="00D024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2B16"/>
    <w:multiLevelType w:val="hybridMultilevel"/>
    <w:tmpl w:val="01FEB086"/>
    <w:lvl w:ilvl="0" w:tplc="945277A8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30" w:hanging="480"/>
      </w:pPr>
    </w:lvl>
    <w:lvl w:ilvl="2" w:tplc="0409001B" w:tentative="1">
      <w:start w:val="1"/>
      <w:numFmt w:val="lowerRoman"/>
      <w:lvlText w:val="%3."/>
      <w:lvlJc w:val="right"/>
      <w:pPr>
        <w:ind w:left="1510" w:hanging="480"/>
      </w:pPr>
    </w:lvl>
    <w:lvl w:ilvl="3" w:tplc="0409000F" w:tentative="1">
      <w:start w:val="1"/>
      <w:numFmt w:val="decimal"/>
      <w:lvlText w:val="%4."/>
      <w:lvlJc w:val="left"/>
      <w:pPr>
        <w:ind w:left="1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70" w:hanging="480"/>
      </w:pPr>
    </w:lvl>
    <w:lvl w:ilvl="5" w:tplc="0409001B" w:tentative="1">
      <w:start w:val="1"/>
      <w:numFmt w:val="lowerRoman"/>
      <w:lvlText w:val="%6."/>
      <w:lvlJc w:val="right"/>
      <w:pPr>
        <w:ind w:left="2950" w:hanging="480"/>
      </w:pPr>
    </w:lvl>
    <w:lvl w:ilvl="6" w:tplc="0409000F" w:tentative="1">
      <w:start w:val="1"/>
      <w:numFmt w:val="decimal"/>
      <w:lvlText w:val="%7."/>
      <w:lvlJc w:val="left"/>
      <w:pPr>
        <w:ind w:left="3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10" w:hanging="480"/>
      </w:pPr>
    </w:lvl>
    <w:lvl w:ilvl="8" w:tplc="0409001B" w:tentative="1">
      <w:start w:val="1"/>
      <w:numFmt w:val="lowerRoman"/>
      <w:lvlText w:val="%9."/>
      <w:lvlJc w:val="right"/>
      <w:pPr>
        <w:ind w:left="439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973"/>
    <w:rsid w:val="00027AF2"/>
    <w:rsid w:val="0004180A"/>
    <w:rsid w:val="00057B47"/>
    <w:rsid w:val="00074FB9"/>
    <w:rsid w:val="000B0ECB"/>
    <w:rsid w:val="000D7DA7"/>
    <w:rsid w:val="000F69CB"/>
    <w:rsid w:val="00113771"/>
    <w:rsid w:val="00141BFA"/>
    <w:rsid w:val="00143536"/>
    <w:rsid w:val="00167B43"/>
    <w:rsid w:val="00221B77"/>
    <w:rsid w:val="00227A53"/>
    <w:rsid w:val="002D01C1"/>
    <w:rsid w:val="002D705E"/>
    <w:rsid w:val="00322986"/>
    <w:rsid w:val="00322DFA"/>
    <w:rsid w:val="00377230"/>
    <w:rsid w:val="0039573F"/>
    <w:rsid w:val="003D1C51"/>
    <w:rsid w:val="00402FBD"/>
    <w:rsid w:val="00447C0D"/>
    <w:rsid w:val="004C49B2"/>
    <w:rsid w:val="004D42D8"/>
    <w:rsid w:val="0054293D"/>
    <w:rsid w:val="0057090B"/>
    <w:rsid w:val="005A03C6"/>
    <w:rsid w:val="005B0791"/>
    <w:rsid w:val="005B5245"/>
    <w:rsid w:val="005B6973"/>
    <w:rsid w:val="005C1141"/>
    <w:rsid w:val="005D5400"/>
    <w:rsid w:val="0060343A"/>
    <w:rsid w:val="006278B9"/>
    <w:rsid w:val="006528D8"/>
    <w:rsid w:val="00683057"/>
    <w:rsid w:val="00693594"/>
    <w:rsid w:val="006E4D2F"/>
    <w:rsid w:val="00751D7F"/>
    <w:rsid w:val="0075641C"/>
    <w:rsid w:val="007A0A92"/>
    <w:rsid w:val="007B2E79"/>
    <w:rsid w:val="007B3CB2"/>
    <w:rsid w:val="007D1493"/>
    <w:rsid w:val="007E4A59"/>
    <w:rsid w:val="008227C5"/>
    <w:rsid w:val="00824EAF"/>
    <w:rsid w:val="0083018B"/>
    <w:rsid w:val="008711DB"/>
    <w:rsid w:val="00880F8B"/>
    <w:rsid w:val="008910AB"/>
    <w:rsid w:val="008B260E"/>
    <w:rsid w:val="008C49DF"/>
    <w:rsid w:val="009038C9"/>
    <w:rsid w:val="009432FE"/>
    <w:rsid w:val="00980D6C"/>
    <w:rsid w:val="009C632C"/>
    <w:rsid w:val="009D126A"/>
    <w:rsid w:val="00A16B07"/>
    <w:rsid w:val="00A26030"/>
    <w:rsid w:val="00A30F41"/>
    <w:rsid w:val="00A322B7"/>
    <w:rsid w:val="00A33573"/>
    <w:rsid w:val="00A37C2E"/>
    <w:rsid w:val="00A532D4"/>
    <w:rsid w:val="00A82741"/>
    <w:rsid w:val="00A93BC8"/>
    <w:rsid w:val="00AE4A34"/>
    <w:rsid w:val="00AF6812"/>
    <w:rsid w:val="00B11555"/>
    <w:rsid w:val="00B12028"/>
    <w:rsid w:val="00B95A7C"/>
    <w:rsid w:val="00BD39C1"/>
    <w:rsid w:val="00BF3516"/>
    <w:rsid w:val="00C53FC3"/>
    <w:rsid w:val="00CC5FFB"/>
    <w:rsid w:val="00CC789A"/>
    <w:rsid w:val="00D024D8"/>
    <w:rsid w:val="00D0729F"/>
    <w:rsid w:val="00D22450"/>
    <w:rsid w:val="00D26DC6"/>
    <w:rsid w:val="00D37BF8"/>
    <w:rsid w:val="00D44052"/>
    <w:rsid w:val="00D71ED4"/>
    <w:rsid w:val="00D72FE4"/>
    <w:rsid w:val="00D93FD0"/>
    <w:rsid w:val="00DA0DB2"/>
    <w:rsid w:val="00E10100"/>
    <w:rsid w:val="00E578FA"/>
    <w:rsid w:val="00EB1CE5"/>
    <w:rsid w:val="00F05991"/>
    <w:rsid w:val="00F27891"/>
    <w:rsid w:val="00F8127C"/>
    <w:rsid w:val="00F84D81"/>
    <w:rsid w:val="00F870E1"/>
    <w:rsid w:val="00FD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4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4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4D8"/>
    <w:rPr>
      <w:sz w:val="20"/>
      <w:szCs w:val="20"/>
    </w:rPr>
  </w:style>
  <w:style w:type="character" w:styleId="a8">
    <w:name w:val="Hyperlink"/>
    <w:rsid w:val="00FD28F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28F6"/>
    <w:rPr>
      <w:color w:val="800080" w:themeColor="followedHyperlink"/>
      <w:u w:val="single"/>
    </w:rPr>
  </w:style>
  <w:style w:type="table" w:styleId="aa">
    <w:name w:val="Table Grid"/>
    <w:basedOn w:val="a1"/>
    <w:rsid w:val="0004180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0E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024D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024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024D8"/>
    <w:rPr>
      <w:sz w:val="20"/>
      <w:szCs w:val="20"/>
    </w:rPr>
  </w:style>
  <w:style w:type="character" w:styleId="a8">
    <w:name w:val="Hyperlink"/>
    <w:rsid w:val="00FD28F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D28F6"/>
    <w:rPr>
      <w:color w:val="800080" w:themeColor="followedHyperlink"/>
      <w:u w:val="single"/>
    </w:rPr>
  </w:style>
  <w:style w:type="table" w:styleId="aa">
    <w:name w:val="Table Grid"/>
    <w:basedOn w:val="a1"/>
    <w:rsid w:val="0004180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2226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0691">
          <w:marLeft w:val="1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9032">
          <w:marLeft w:val="14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753">
          <w:marLeft w:val="1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146">
          <w:marLeft w:val="25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1695">
          <w:marLeft w:val="25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399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5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2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1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1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6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6604">
          <w:marLeft w:val="-228"/>
          <w:marRight w:val="-149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724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86">
          <w:marLeft w:val="1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52">
          <w:marLeft w:val="10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0008">
          <w:marLeft w:val="5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DEPhg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DCCA6-C0F4-4170-9E9E-341CA7F9B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2014-03-28T05:38:00Z</dcterms:created>
  <dcterms:modified xsi:type="dcterms:W3CDTF">2014-03-28T05:38:00Z</dcterms:modified>
</cp:coreProperties>
</file>