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FC" w:rsidRPr="00EB7BC5" w:rsidRDefault="00AB11FC" w:rsidP="00EB7BC5">
      <w:pPr>
        <w:pStyle w:val="HTML"/>
        <w:spacing w:line="240" w:lineRule="auto"/>
        <w:ind w:left="771" w:hanging="771"/>
        <w:rPr>
          <w:rFonts w:ascii="Times New Roman" w:eastAsia="標楷體" w:hAnsi="Times New Roman" w:hint="default"/>
          <w:b/>
          <w:kern w:val="2"/>
          <w:sz w:val="40"/>
        </w:rPr>
      </w:pPr>
      <w:bookmarkStart w:id="0" w:name="_GoBack"/>
      <w:r w:rsidRPr="00EB7BC5">
        <w:rPr>
          <w:rFonts w:ascii="Times New Roman" w:eastAsia="標楷體" w:hAnsi="Times New Roman" w:hint="default"/>
          <w:b/>
          <w:kern w:val="2"/>
          <w:sz w:val="40"/>
        </w:rPr>
        <w:t>公務人員專書閱讀心得寫作競賽活動評分作業規定</w:t>
      </w:r>
      <w:bookmarkEnd w:id="0"/>
    </w:p>
    <w:p w:rsidR="00AB11FC" w:rsidRPr="00EB7BC5" w:rsidRDefault="000821C6" w:rsidP="00941245">
      <w:pPr>
        <w:pStyle w:val="HTML"/>
        <w:spacing w:line="240" w:lineRule="auto"/>
        <w:ind w:left="771" w:hanging="771"/>
        <w:jc w:val="center"/>
        <w:rPr>
          <w:rFonts w:ascii="Times New Roman" w:eastAsia="標楷體" w:hAnsi="Times New Roman" w:hint="default"/>
        </w:rPr>
      </w:pPr>
      <w:r w:rsidRPr="00EB7BC5">
        <w:rPr>
          <w:rFonts w:ascii="Times New Roman" w:eastAsia="標楷體" w:hAnsi="Times New Roman" w:hint="default"/>
          <w:b/>
          <w:kern w:val="2"/>
          <w:sz w:val="40"/>
        </w:rPr>
        <w:t>修正對照表</w:t>
      </w:r>
    </w:p>
    <w:tbl>
      <w:tblPr>
        <w:tblStyle w:val="a7"/>
        <w:tblW w:w="9861" w:type="dxa"/>
        <w:tblLook w:val="04A0" w:firstRow="1" w:lastRow="0" w:firstColumn="1" w:lastColumn="0" w:noHBand="0" w:noVBand="1"/>
      </w:tblPr>
      <w:tblGrid>
        <w:gridCol w:w="3231"/>
        <w:gridCol w:w="3398"/>
        <w:gridCol w:w="3232"/>
      </w:tblGrid>
      <w:tr w:rsidR="00E8137B" w:rsidRPr="00D86B99" w:rsidTr="003B1BF3">
        <w:tc>
          <w:tcPr>
            <w:tcW w:w="3231"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b/>
                <w:szCs w:val="28"/>
              </w:rPr>
              <w:t>修　正　名　稱</w:t>
            </w:r>
          </w:p>
        </w:tc>
        <w:tc>
          <w:tcPr>
            <w:tcW w:w="3398"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hint="eastAsia"/>
                <w:b/>
                <w:szCs w:val="28"/>
              </w:rPr>
              <w:t>現　行　名　稱</w:t>
            </w:r>
          </w:p>
        </w:tc>
        <w:tc>
          <w:tcPr>
            <w:tcW w:w="3232"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hint="eastAsia"/>
                <w:b/>
                <w:szCs w:val="28"/>
              </w:rPr>
              <w:t xml:space="preserve">說　</w:t>
            </w:r>
            <w:r w:rsidRPr="00D86B99">
              <w:rPr>
                <w:rFonts w:ascii="Times New Roman" w:eastAsia="標楷體" w:hAnsi="Times New Roman" w:cs="Times New Roman"/>
                <w:b/>
                <w:szCs w:val="28"/>
              </w:rPr>
              <w:t xml:space="preserve">    </w:t>
            </w:r>
            <w:r w:rsidRPr="00D86B99">
              <w:rPr>
                <w:rFonts w:ascii="Times New Roman" w:eastAsia="標楷體" w:hAnsi="Times New Roman" w:cs="Times New Roman" w:hint="eastAsia"/>
                <w:b/>
                <w:szCs w:val="28"/>
              </w:rPr>
              <w:t xml:space="preserve">　明</w:t>
            </w:r>
          </w:p>
        </w:tc>
      </w:tr>
      <w:tr w:rsidR="00E8137B" w:rsidRPr="00EB7BC5" w:rsidTr="003B1BF3">
        <w:tc>
          <w:tcPr>
            <w:tcW w:w="3231" w:type="dxa"/>
          </w:tcPr>
          <w:p w:rsidR="00E8137B" w:rsidRPr="00EB7BC5" w:rsidRDefault="00B22C24" w:rsidP="00EB7BC5">
            <w:pPr>
              <w:jc w:val="both"/>
              <w:rPr>
                <w:rFonts w:ascii="Times New Roman" w:eastAsia="標楷體" w:hAnsi="Times New Roman" w:cs="Times New Roman"/>
                <w:szCs w:val="28"/>
              </w:rPr>
            </w:pPr>
            <w:r w:rsidRPr="00EB7BC5">
              <w:rPr>
                <w:rFonts w:ascii="Times New Roman" w:eastAsia="標楷體" w:hAnsi="Times New Roman" w:cs="Times New Roman"/>
                <w:szCs w:val="28"/>
              </w:rPr>
              <w:t>公務人員專書閱讀心得寫作</w:t>
            </w:r>
            <w:r w:rsidRPr="00EB7BC5">
              <w:rPr>
                <w:rFonts w:ascii="Times New Roman" w:eastAsia="標楷體" w:hAnsi="Times New Roman" w:cs="Times New Roman"/>
                <w:szCs w:val="28"/>
                <w:u w:val="single"/>
              </w:rPr>
              <w:t>暨閱讀推廣</w:t>
            </w:r>
            <w:r w:rsidRPr="00EB7BC5">
              <w:rPr>
                <w:rFonts w:ascii="Times New Roman" w:eastAsia="標楷體" w:hAnsi="Times New Roman" w:cs="Times New Roman"/>
                <w:szCs w:val="28"/>
              </w:rPr>
              <w:t>競賽活動作業規定</w:t>
            </w:r>
          </w:p>
        </w:tc>
        <w:tc>
          <w:tcPr>
            <w:tcW w:w="3398" w:type="dxa"/>
          </w:tcPr>
          <w:p w:rsidR="00E8137B" w:rsidRPr="00EB7BC5" w:rsidRDefault="009142F2" w:rsidP="00EB7BC5">
            <w:pPr>
              <w:jc w:val="both"/>
              <w:rPr>
                <w:rFonts w:ascii="Times New Roman" w:eastAsia="標楷體" w:hAnsi="Times New Roman" w:cs="Times New Roman"/>
                <w:szCs w:val="28"/>
              </w:rPr>
            </w:pPr>
            <w:r w:rsidRPr="00EB7BC5">
              <w:rPr>
                <w:rFonts w:ascii="Times New Roman" w:eastAsia="標楷體" w:hAnsi="Times New Roman" w:cs="Times New Roman"/>
                <w:szCs w:val="28"/>
              </w:rPr>
              <w:t>公務人員專書閱讀心得寫作競賽活動</w:t>
            </w:r>
            <w:r w:rsidRPr="00EB7BC5">
              <w:rPr>
                <w:rFonts w:ascii="Times New Roman" w:eastAsia="標楷體" w:hAnsi="Times New Roman" w:cs="Times New Roman"/>
                <w:szCs w:val="28"/>
                <w:u w:val="single"/>
              </w:rPr>
              <w:t>評分</w:t>
            </w:r>
            <w:r w:rsidRPr="00EB7BC5">
              <w:rPr>
                <w:rFonts w:ascii="Times New Roman" w:eastAsia="標楷體" w:hAnsi="Times New Roman" w:cs="Times New Roman"/>
                <w:szCs w:val="28"/>
              </w:rPr>
              <w:t>作業規定</w:t>
            </w:r>
          </w:p>
        </w:tc>
        <w:tc>
          <w:tcPr>
            <w:tcW w:w="3232" w:type="dxa"/>
          </w:tcPr>
          <w:p w:rsidR="00E83F84" w:rsidRPr="00EB7BC5" w:rsidRDefault="00E83F84" w:rsidP="00EB7BC5">
            <w:pPr>
              <w:pStyle w:val="HTML"/>
              <w:spacing w:line="340" w:lineRule="exact"/>
              <w:ind w:left="432" w:hangingChars="180" w:hanging="432"/>
              <w:rPr>
                <w:rFonts w:ascii="Times New Roman" w:eastAsia="標楷體" w:hAnsi="Times New Roman" w:hint="default"/>
                <w:sz w:val="24"/>
                <w:szCs w:val="20"/>
              </w:rPr>
            </w:pPr>
            <w:r w:rsidRPr="00EB7BC5">
              <w:rPr>
                <w:rFonts w:ascii="Times New Roman" w:eastAsia="標楷體" w:hAnsi="Times New Roman" w:hint="default"/>
                <w:sz w:val="24"/>
                <w:szCs w:val="20"/>
              </w:rPr>
              <w:t>一、</w:t>
            </w:r>
            <w:r w:rsidR="005B0A7B" w:rsidRPr="00EB7BC5">
              <w:rPr>
                <w:rFonts w:ascii="Times New Roman" w:eastAsia="標楷體" w:hAnsi="Times New Roman" w:hint="default"/>
                <w:sz w:val="24"/>
                <w:szCs w:val="20"/>
              </w:rPr>
              <w:t>本作業規定內容包含「心得寫作」與「閱讀推廣績優機關」</w:t>
            </w:r>
            <w:r w:rsidRPr="00EB7BC5">
              <w:rPr>
                <w:rFonts w:ascii="Times New Roman" w:eastAsia="標楷體" w:hAnsi="Times New Roman" w:hint="default"/>
                <w:sz w:val="24"/>
                <w:szCs w:val="20"/>
              </w:rPr>
              <w:t>（原「團體獎」）</w:t>
            </w:r>
            <w:r w:rsidR="005B0A7B" w:rsidRPr="00EB7BC5">
              <w:rPr>
                <w:rFonts w:ascii="Times New Roman" w:eastAsia="標楷體" w:hAnsi="Times New Roman" w:hint="default"/>
                <w:sz w:val="24"/>
                <w:szCs w:val="20"/>
              </w:rPr>
              <w:t>兩大競賽活動</w:t>
            </w:r>
            <w:r w:rsidRPr="00EB7BC5">
              <w:rPr>
                <w:rFonts w:ascii="Times New Roman" w:eastAsia="標楷體" w:hAnsi="Times New Roman" w:hint="default"/>
                <w:sz w:val="24"/>
                <w:szCs w:val="20"/>
              </w:rPr>
              <w:t>相關規定，爰配合修正名稱。</w:t>
            </w:r>
          </w:p>
          <w:p w:rsidR="00E8137B" w:rsidRDefault="00E83F84" w:rsidP="00EB7BC5">
            <w:pPr>
              <w:pStyle w:val="HTML"/>
              <w:spacing w:line="340" w:lineRule="exact"/>
              <w:ind w:left="432" w:hangingChars="180" w:hanging="432"/>
              <w:rPr>
                <w:rFonts w:ascii="Times New Roman" w:eastAsia="標楷體" w:hAnsi="Times New Roman" w:hint="default"/>
                <w:szCs w:val="28"/>
              </w:rPr>
            </w:pPr>
            <w:r w:rsidRPr="00EB7BC5">
              <w:rPr>
                <w:rFonts w:ascii="Times New Roman" w:eastAsia="標楷體" w:hAnsi="Times New Roman" w:hint="default"/>
                <w:sz w:val="24"/>
                <w:szCs w:val="20"/>
              </w:rPr>
              <w:t>二、</w:t>
            </w:r>
            <w:r w:rsidR="005B0A7B" w:rsidRPr="00EB7BC5">
              <w:rPr>
                <w:rFonts w:ascii="Times New Roman" w:eastAsia="標楷體" w:hAnsi="Times New Roman" w:hint="default"/>
                <w:sz w:val="24"/>
                <w:szCs w:val="20"/>
              </w:rPr>
              <w:t>配合「公務人員專書閱讀推廣活動計畫」</w:t>
            </w:r>
            <w:r w:rsidR="00353B40" w:rsidRPr="00EB7BC5">
              <w:rPr>
                <w:rFonts w:ascii="Times New Roman" w:eastAsia="標楷體" w:hAnsi="Times New Roman" w:hint="default"/>
                <w:sz w:val="24"/>
                <w:szCs w:val="20"/>
              </w:rPr>
              <w:t>（以下簡稱活動計畫）</w:t>
            </w:r>
            <w:r w:rsidR="005B0A7B" w:rsidRPr="00EB7BC5">
              <w:rPr>
                <w:rFonts w:ascii="Times New Roman" w:eastAsia="標楷體" w:hAnsi="Times New Roman" w:hint="default"/>
                <w:sz w:val="24"/>
                <w:szCs w:val="20"/>
              </w:rPr>
              <w:t>，將</w:t>
            </w:r>
            <w:r w:rsidRPr="00EB7BC5">
              <w:rPr>
                <w:rFonts w:ascii="Times New Roman" w:eastAsia="標楷體" w:hAnsi="Times New Roman" w:hint="default"/>
                <w:sz w:val="24"/>
                <w:szCs w:val="20"/>
              </w:rPr>
              <w:t>心得寫作之</w:t>
            </w:r>
            <w:r w:rsidRPr="00EB7BC5">
              <w:rPr>
                <w:rFonts w:ascii="Times New Roman" w:eastAsia="標楷體" w:hAnsi="Times New Roman" w:hint="default"/>
                <w:color w:val="000000"/>
              </w:rPr>
              <w:t>作品格式、評審作業等細節性規定移列至此規範</w:t>
            </w:r>
            <w:r w:rsidR="005B0A7B" w:rsidRPr="00EB7BC5">
              <w:rPr>
                <w:rFonts w:ascii="Times New Roman" w:eastAsia="標楷體" w:hAnsi="Times New Roman" w:hint="default"/>
                <w:sz w:val="24"/>
                <w:szCs w:val="20"/>
              </w:rPr>
              <w:t>，爰配合</w:t>
            </w:r>
            <w:r w:rsidRPr="00EB7BC5">
              <w:rPr>
                <w:rFonts w:ascii="Times New Roman" w:eastAsia="標楷體" w:hAnsi="Times New Roman" w:hint="default"/>
                <w:sz w:val="24"/>
                <w:szCs w:val="20"/>
              </w:rPr>
              <w:t>刪除「</w:t>
            </w:r>
            <w:r w:rsidRPr="00EB7BC5">
              <w:rPr>
                <w:rFonts w:ascii="Times New Roman" w:eastAsia="標楷體" w:hAnsi="Times New Roman" w:hint="default"/>
                <w:szCs w:val="28"/>
              </w:rPr>
              <w:t>評分」文字，以含括</w:t>
            </w:r>
            <w:r w:rsidR="00735063" w:rsidRPr="00EB7BC5">
              <w:rPr>
                <w:rFonts w:ascii="Times New Roman" w:eastAsia="標楷體" w:hAnsi="Times New Roman" w:hint="default"/>
                <w:szCs w:val="28"/>
              </w:rPr>
              <w:t>更多</w:t>
            </w:r>
            <w:r w:rsidR="00A625CE" w:rsidRPr="00EB7BC5">
              <w:rPr>
                <w:rFonts w:ascii="Times New Roman" w:eastAsia="標楷體" w:hAnsi="Times New Roman" w:hint="default"/>
                <w:szCs w:val="28"/>
              </w:rPr>
              <w:t>參賽及評審等</w:t>
            </w:r>
            <w:r w:rsidR="00735063" w:rsidRPr="00EB7BC5">
              <w:rPr>
                <w:rFonts w:ascii="Times New Roman" w:eastAsia="標楷體" w:hAnsi="Times New Roman" w:hint="default"/>
                <w:szCs w:val="28"/>
              </w:rPr>
              <w:t>相關規</w:t>
            </w:r>
            <w:r w:rsidR="00A625CE" w:rsidRPr="00EB7BC5">
              <w:rPr>
                <w:rFonts w:ascii="Times New Roman" w:eastAsia="標楷體" w:hAnsi="Times New Roman" w:hint="default"/>
                <w:szCs w:val="28"/>
              </w:rPr>
              <w:t>範</w:t>
            </w:r>
            <w:r w:rsidRPr="00EB7BC5">
              <w:rPr>
                <w:rFonts w:ascii="Times New Roman" w:eastAsia="標楷體" w:hAnsi="Times New Roman" w:hint="default"/>
                <w:szCs w:val="28"/>
              </w:rPr>
              <w:t>。</w:t>
            </w:r>
          </w:p>
          <w:p w:rsidR="00D22D48" w:rsidRPr="00EB7BC5" w:rsidRDefault="00D22D48">
            <w:pPr>
              <w:pStyle w:val="HTML"/>
              <w:spacing w:line="340" w:lineRule="exact"/>
              <w:ind w:left="396" w:hangingChars="180" w:hanging="396"/>
              <w:rPr>
                <w:rFonts w:ascii="Times New Roman" w:eastAsia="標楷體" w:hAnsi="Times New Roman" w:hint="default"/>
              </w:rPr>
            </w:pPr>
          </w:p>
        </w:tc>
      </w:tr>
      <w:tr w:rsidR="000821C6" w:rsidRPr="00EB7BC5" w:rsidTr="003B1BF3">
        <w:tc>
          <w:tcPr>
            <w:tcW w:w="3231"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修　正　規　定</w:t>
            </w:r>
          </w:p>
        </w:tc>
        <w:tc>
          <w:tcPr>
            <w:tcW w:w="3398"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現　行　規　定</w:t>
            </w:r>
          </w:p>
        </w:tc>
        <w:tc>
          <w:tcPr>
            <w:tcW w:w="3232"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說　　　　明</w:t>
            </w:r>
          </w:p>
        </w:tc>
      </w:tr>
      <w:tr w:rsidR="005A299A" w:rsidRPr="00EB7BC5" w:rsidTr="003B1BF3">
        <w:tc>
          <w:tcPr>
            <w:tcW w:w="3231" w:type="dxa"/>
          </w:tcPr>
          <w:p w:rsidR="005A299A" w:rsidRPr="00EB7BC5" w:rsidRDefault="005A299A" w:rsidP="00EB7BC5">
            <w:pPr>
              <w:adjustRightInd w:val="0"/>
              <w:ind w:left="377" w:hangingChars="157" w:hanging="377"/>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壹、本規定依「公務人員專書閱讀推廣活動計畫」規定訂定之。</w:t>
            </w:r>
          </w:p>
        </w:tc>
        <w:tc>
          <w:tcPr>
            <w:tcW w:w="3398" w:type="dxa"/>
          </w:tcPr>
          <w:p w:rsidR="005A299A" w:rsidRPr="00EB7BC5" w:rsidRDefault="005A299A" w:rsidP="00EB7BC5">
            <w:pPr>
              <w:ind w:leftChars="3" w:left="480" w:hangingChars="197" w:hanging="473"/>
              <w:jc w:val="both"/>
              <w:rPr>
                <w:rFonts w:ascii="Times New Roman" w:eastAsia="標楷體" w:hAnsi="Times New Roman" w:cs="Times New Roman"/>
                <w:color w:val="000000"/>
              </w:rPr>
            </w:pPr>
            <w:r w:rsidRPr="00EB7BC5">
              <w:rPr>
                <w:rFonts w:ascii="Times New Roman" w:eastAsia="標楷體" w:hAnsi="Times New Roman" w:cs="Times New Roman"/>
                <w:color w:val="000000"/>
              </w:rPr>
              <w:t>壹、本規定依「公務人員專書閱讀推廣活動計畫」規定訂定之。</w:t>
            </w:r>
          </w:p>
        </w:tc>
        <w:tc>
          <w:tcPr>
            <w:tcW w:w="3232" w:type="dxa"/>
          </w:tcPr>
          <w:p w:rsidR="005A299A" w:rsidRPr="00EB7BC5" w:rsidRDefault="005A299A" w:rsidP="00B91F01">
            <w:pPr>
              <w:ind w:leftChars="7" w:left="17" w:firstLine="2"/>
              <w:jc w:val="both"/>
              <w:rPr>
                <w:rFonts w:ascii="Times New Roman" w:eastAsia="標楷體" w:hAnsi="Times New Roman" w:cs="Times New Roman"/>
                <w:szCs w:val="28"/>
              </w:rPr>
            </w:pPr>
            <w:r w:rsidRPr="00EB7BC5">
              <w:rPr>
                <w:rFonts w:ascii="Times New Roman" w:eastAsia="標楷體" w:hAnsi="Times New Roman" w:cs="Times New Roman"/>
                <w:szCs w:val="28"/>
              </w:rPr>
              <w:t>本</w:t>
            </w:r>
            <w:r w:rsidR="00B91F01">
              <w:rPr>
                <w:rFonts w:ascii="Times New Roman" w:eastAsia="標楷體" w:hAnsi="Times New Roman" w:cs="Times New Roman" w:hint="eastAsia"/>
                <w:szCs w:val="28"/>
              </w:rPr>
              <w:t>章</w:t>
            </w:r>
            <w:r w:rsidRPr="00EB7BC5">
              <w:rPr>
                <w:rFonts w:ascii="Times New Roman" w:eastAsia="標楷體" w:hAnsi="Times New Roman" w:cs="Times New Roman"/>
                <w:szCs w:val="28"/>
              </w:rPr>
              <w:t>未修正。</w:t>
            </w:r>
          </w:p>
        </w:tc>
      </w:tr>
      <w:tr w:rsidR="000D29C1" w:rsidRPr="00EB7BC5" w:rsidTr="003B1BF3">
        <w:tc>
          <w:tcPr>
            <w:tcW w:w="3231" w:type="dxa"/>
          </w:tcPr>
          <w:p w:rsidR="000D29C1" w:rsidRPr="00EB7BC5" w:rsidRDefault="001379DB" w:rsidP="00EB7BC5">
            <w:pPr>
              <w:adjustRightInd w:val="0"/>
              <w:ind w:left="377" w:hangingChars="157" w:hanging="377"/>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貳、本規定之目的，在使公務人員專書閱讀心得寫作</w:t>
            </w:r>
            <w:r w:rsidRPr="00EB7BC5">
              <w:rPr>
                <w:rFonts w:ascii="Times New Roman" w:eastAsia="標楷體" w:hAnsi="Times New Roman" w:cs="Times New Roman"/>
                <w:color w:val="000000"/>
                <w:u w:val="single"/>
              </w:rPr>
              <w:t>及閱讀推廣績優機關</w:t>
            </w:r>
            <w:r w:rsidRPr="00EB7BC5">
              <w:rPr>
                <w:rFonts w:ascii="Times New Roman" w:eastAsia="標楷體" w:hAnsi="Times New Roman" w:cs="Times New Roman"/>
                <w:color w:val="000000"/>
              </w:rPr>
              <w:t>競賽活動，於</w:t>
            </w:r>
            <w:r w:rsidRPr="00EB7BC5">
              <w:rPr>
                <w:rFonts w:ascii="Times New Roman" w:eastAsia="標楷體" w:hAnsi="Times New Roman" w:cs="Times New Roman"/>
                <w:color w:val="000000"/>
                <w:u w:val="single"/>
              </w:rPr>
              <w:t>參賽及</w:t>
            </w:r>
            <w:r w:rsidRPr="00EB7BC5">
              <w:rPr>
                <w:rFonts w:ascii="Times New Roman" w:eastAsia="標楷體" w:hAnsi="Times New Roman" w:cs="Times New Roman"/>
                <w:color w:val="000000"/>
              </w:rPr>
              <w:t>評審時統一標準齊一作法，以獲致公平公正之結果。</w:t>
            </w:r>
          </w:p>
        </w:tc>
        <w:tc>
          <w:tcPr>
            <w:tcW w:w="3398" w:type="dxa"/>
          </w:tcPr>
          <w:p w:rsidR="000D29C1" w:rsidRPr="00EB7BC5" w:rsidRDefault="00B87A8F" w:rsidP="00EB7BC5">
            <w:pPr>
              <w:ind w:leftChars="3" w:left="480" w:hangingChars="197" w:hanging="473"/>
              <w:jc w:val="both"/>
              <w:rPr>
                <w:rFonts w:ascii="Times New Roman" w:eastAsia="標楷體" w:hAnsi="Times New Roman" w:cs="Times New Roman"/>
                <w:color w:val="000000"/>
                <w:u w:val="single"/>
              </w:rPr>
            </w:pPr>
            <w:r w:rsidRPr="00EB7BC5">
              <w:rPr>
                <w:rFonts w:ascii="Times New Roman" w:eastAsia="標楷體" w:hAnsi="Times New Roman" w:cs="Times New Roman"/>
                <w:color w:val="000000"/>
              </w:rPr>
              <w:t>貳、本規定之目的，在使公務人員專書閱讀心得寫作競賽活動（以下簡稱本活動），於評審時統一標準齊一作法，以獲致公平公正之結果。</w:t>
            </w:r>
          </w:p>
        </w:tc>
        <w:tc>
          <w:tcPr>
            <w:tcW w:w="3232" w:type="dxa"/>
          </w:tcPr>
          <w:p w:rsidR="000D29C1" w:rsidRPr="00EB7BC5" w:rsidRDefault="00030A37" w:rsidP="00B91F01">
            <w:pPr>
              <w:ind w:leftChars="7" w:left="17" w:firstLine="2"/>
              <w:jc w:val="both"/>
              <w:rPr>
                <w:rFonts w:ascii="Times New Roman" w:eastAsia="標楷體" w:hAnsi="Times New Roman" w:cs="Times New Roman"/>
                <w:szCs w:val="28"/>
              </w:rPr>
            </w:pPr>
            <w:r w:rsidRPr="00EB7BC5">
              <w:rPr>
                <w:rFonts w:ascii="Times New Roman" w:eastAsia="標楷體" w:hAnsi="Times New Roman" w:cs="Times New Roman"/>
                <w:szCs w:val="28"/>
              </w:rPr>
              <w:t>本</w:t>
            </w:r>
            <w:r w:rsidR="00B91F01">
              <w:rPr>
                <w:rFonts w:ascii="Times New Roman" w:eastAsia="標楷體" w:hAnsi="Times New Roman" w:cs="Times New Roman" w:hint="eastAsia"/>
                <w:szCs w:val="28"/>
              </w:rPr>
              <w:t>章</w:t>
            </w:r>
            <w:r w:rsidRPr="00EB7BC5">
              <w:rPr>
                <w:rFonts w:ascii="Times New Roman" w:eastAsia="標楷體" w:hAnsi="Times New Roman" w:cs="Times New Roman"/>
                <w:szCs w:val="28"/>
              </w:rPr>
              <w:t>修正理由同規定名稱之修正理由。</w:t>
            </w:r>
          </w:p>
        </w:tc>
      </w:tr>
      <w:tr w:rsidR="000821C6" w:rsidRPr="00EB7BC5" w:rsidTr="003B1BF3">
        <w:tc>
          <w:tcPr>
            <w:tcW w:w="3231" w:type="dxa"/>
          </w:tcPr>
          <w:p w:rsidR="000821C6" w:rsidRPr="00EB7BC5" w:rsidRDefault="001379DB" w:rsidP="00EB7BC5">
            <w:pPr>
              <w:adjustRightInd w:val="0"/>
              <w:ind w:left="377" w:hangingChars="157" w:hanging="377"/>
              <w:jc w:val="both"/>
              <w:textAlignment w:val="baseline"/>
              <w:rPr>
                <w:rFonts w:ascii="Times New Roman" w:eastAsia="標楷體" w:hAnsi="Times New Roman" w:cs="Times New Roman"/>
                <w:szCs w:val="28"/>
              </w:rPr>
            </w:pPr>
            <w:r w:rsidRPr="00EB7BC5">
              <w:rPr>
                <w:rFonts w:ascii="Times New Roman" w:eastAsia="標楷體" w:hAnsi="Times New Roman" w:cs="Times New Roman"/>
                <w:color w:val="000000"/>
              </w:rPr>
              <w:t>參、</w:t>
            </w:r>
            <w:r w:rsidRPr="00EB7BC5">
              <w:rPr>
                <w:rFonts w:ascii="Times New Roman" w:eastAsia="標楷體" w:hAnsi="Times New Roman" w:cs="Times New Roman"/>
                <w:color w:val="000000"/>
                <w:u w:val="single"/>
              </w:rPr>
              <w:t>公務人員專書閱讀心得寫作競賽</w:t>
            </w:r>
          </w:p>
        </w:tc>
        <w:tc>
          <w:tcPr>
            <w:tcW w:w="3398" w:type="dxa"/>
          </w:tcPr>
          <w:p w:rsidR="000821C6" w:rsidRPr="00EB7BC5" w:rsidRDefault="00B87A8F" w:rsidP="00EB7BC5">
            <w:pPr>
              <w:ind w:leftChars="3" w:left="480" w:hangingChars="197" w:hanging="473"/>
              <w:jc w:val="both"/>
              <w:rPr>
                <w:rFonts w:ascii="Times New Roman" w:eastAsia="標楷體" w:hAnsi="Times New Roman" w:cs="Times New Roman"/>
                <w:szCs w:val="28"/>
              </w:rPr>
            </w:pPr>
            <w:r w:rsidRPr="00EB7BC5">
              <w:rPr>
                <w:rFonts w:ascii="Times New Roman" w:eastAsia="標楷體" w:hAnsi="Times New Roman" w:cs="Times New Roman"/>
                <w:szCs w:val="28"/>
              </w:rPr>
              <w:t>參、個人獎</w:t>
            </w:r>
            <w:r w:rsidRPr="00A609DD">
              <w:rPr>
                <w:rFonts w:ascii="Times New Roman" w:eastAsia="標楷體" w:hAnsi="Times New Roman" w:cs="Times New Roman" w:hint="eastAsia"/>
                <w:szCs w:val="28"/>
              </w:rPr>
              <w:t>之評審</w:t>
            </w:r>
          </w:p>
        </w:tc>
        <w:tc>
          <w:tcPr>
            <w:tcW w:w="3232" w:type="dxa"/>
          </w:tcPr>
          <w:p w:rsidR="000821C6" w:rsidRPr="00605F9A" w:rsidRDefault="00B2303F" w:rsidP="00A609DD">
            <w:pPr>
              <w:pStyle w:val="HTML"/>
              <w:spacing w:line="340" w:lineRule="exact"/>
              <w:rPr>
                <w:rFonts w:ascii="Times New Roman" w:eastAsia="標楷體" w:hAnsi="Times New Roman" w:hint="default"/>
                <w:sz w:val="24"/>
                <w:szCs w:val="20"/>
              </w:rPr>
            </w:pPr>
            <w:r w:rsidRPr="00605F9A">
              <w:rPr>
                <w:rFonts w:ascii="Times New Roman" w:eastAsia="標楷體" w:hAnsi="Times New Roman" w:hint="default"/>
                <w:sz w:val="24"/>
                <w:szCs w:val="20"/>
              </w:rPr>
              <w:t>配合</w:t>
            </w:r>
            <w:r w:rsidR="00353B40" w:rsidRPr="00605F9A">
              <w:rPr>
                <w:rFonts w:ascii="Times New Roman" w:eastAsia="標楷體" w:hAnsi="Times New Roman" w:hint="default"/>
                <w:sz w:val="24"/>
                <w:szCs w:val="20"/>
              </w:rPr>
              <w:t>活動計畫</w:t>
            </w:r>
            <w:r w:rsidR="00B91F01">
              <w:rPr>
                <w:rFonts w:ascii="Times New Roman" w:eastAsia="標楷體" w:hAnsi="Times New Roman"/>
                <w:sz w:val="24"/>
                <w:szCs w:val="20"/>
              </w:rPr>
              <w:t>修正案，爰將本章標題</w:t>
            </w:r>
            <w:r w:rsidR="00605F9A">
              <w:rPr>
                <w:rFonts w:ascii="Times New Roman" w:eastAsia="標楷體" w:hAnsi="Times New Roman"/>
                <w:sz w:val="24"/>
                <w:szCs w:val="20"/>
              </w:rPr>
              <w:t>「</w:t>
            </w:r>
            <w:r w:rsidR="00353B40" w:rsidRPr="00605F9A">
              <w:rPr>
                <w:rFonts w:ascii="Times New Roman" w:eastAsia="標楷體" w:hAnsi="Times New Roman" w:hint="default"/>
                <w:sz w:val="24"/>
                <w:szCs w:val="20"/>
              </w:rPr>
              <w:t>個人獎</w:t>
            </w:r>
            <w:r w:rsidR="003D7525">
              <w:rPr>
                <w:rFonts w:ascii="Times New Roman" w:eastAsia="標楷體" w:hAnsi="Times New Roman"/>
                <w:sz w:val="24"/>
                <w:szCs w:val="20"/>
              </w:rPr>
              <w:t>之評審</w:t>
            </w:r>
            <w:r w:rsidRPr="00605F9A">
              <w:rPr>
                <w:rFonts w:ascii="Times New Roman" w:eastAsia="標楷體" w:hAnsi="Times New Roman" w:hint="default"/>
                <w:sz w:val="24"/>
                <w:szCs w:val="20"/>
              </w:rPr>
              <w:t>」</w:t>
            </w:r>
            <w:r w:rsidR="00353B40" w:rsidRPr="00605F9A">
              <w:rPr>
                <w:rFonts w:ascii="Times New Roman" w:eastAsia="標楷體" w:hAnsi="Times New Roman" w:hint="default"/>
                <w:sz w:val="24"/>
                <w:szCs w:val="20"/>
              </w:rPr>
              <w:t>更名為「公務人員專書閱讀心得寫作競賽」。</w:t>
            </w:r>
          </w:p>
          <w:p w:rsidR="00353B40" w:rsidRPr="00EB7BC5" w:rsidRDefault="00353B40" w:rsidP="00A609DD">
            <w:pPr>
              <w:pStyle w:val="HTML"/>
              <w:spacing w:line="340" w:lineRule="exact"/>
              <w:ind w:left="396" w:hangingChars="180" w:hanging="396"/>
              <w:rPr>
                <w:rFonts w:ascii="Times New Roman" w:eastAsia="標楷體" w:hAnsi="Times New Roman" w:hint="default"/>
              </w:rPr>
            </w:pPr>
          </w:p>
        </w:tc>
      </w:tr>
      <w:tr w:rsidR="008F504B" w:rsidRPr="00EB7BC5" w:rsidTr="003B1BF3">
        <w:tc>
          <w:tcPr>
            <w:tcW w:w="3231" w:type="dxa"/>
          </w:tcPr>
          <w:p w:rsidR="008F504B" w:rsidRPr="00EB7BC5" w:rsidRDefault="008F504B" w:rsidP="00C110D2">
            <w:pPr>
              <w:ind w:left="377" w:hangingChars="157" w:hanging="377"/>
              <w:jc w:val="both"/>
              <w:rPr>
                <w:rFonts w:ascii="Times New Roman" w:eastAsia="標楷體" w:hAnsi="Times New Roman" w:cs="Times New Roman"/>
                <w:color w:val="000000"/>
              </w:rPr>
            </w:pPr>
            <w:r w:rsidRPr="008F504B">
              <w:rPr>
                <w:rFonts w:ascii="Times New Roman" w:eastAsia="標楷體" w:hAnsi="Times New Roman" w:cs="Times New Roman" w:hint="eastAsia"/>
                <w:color w:val="000000"/>
              </w:rPr>
              <w:t>一</w:t>
            </w:r>
            <w:r w:rsidRPr="00EB7BC5">
              <w:rPr>
                <w:rFonts w:ascii="Times New Roman" w:eastAsia="標楷體" w:hAnsi="Times New Roman" w:cs="Times New Roman"/>
                <w:color w:val="000000"/>
              </w:rPr>
              <w:t>、評</w:t>
            </w:r>
            <w:r w:rsidR="00D31AA9" w:rsidRPr="00EB7BC5">
              <w:rPr>
                <w:rFonts w:ascii="Times New Roman" w:eastAsia="標楷體" w:hAnsi="Times New Roman" w:cs="Times New Roman"/>
                <w:color w:val="000000"/>
              </w:rPr>
              <w:t>分</w:t>
            </w:r>
            <w:r w:rsidRPr="00EB7BC5">
              <w:rPr>
                <w:rFonts w:ascii="Times New Roman" w:eastAsia="標楷體" w:hAnsi="Times New Roman" w:cs="Times New Roman"/>
                <w:color w:val="000000"/>
              </w:rPr>
              <w:t>標準</w:t>
            </w:r>
          </w:p>
          <w:p w:rsidR="008F504B" w:rsidRDefault="008F504B" w:rsidP="00C110D2">
            <w:pPr>
              <w:adjustRightInd w:val="0"/>
              <w:ind w:firstLineChars="204" w:firstLine="49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參賽作品由國家文官學院（以下簡稱文官學院）組成甄審委員會評定成績</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其評</w:t>
            </w:r>
            <w:r w:rsidR="00C13FD4" w:rsidRPr="00C13FD4">
              <w:rPr>
                <w:rFonts w:ascii="Times New Roman" w:eastAsia="標楷體" w:hAnsi="Times New Roman" w:cs="Times New Roman" w:hint="eastAsia"/>
                <w:color w:val="000000"/>
                <w:u w:val="single"/>
              </w:rPr>
              <w:t>審</w:t>
            </w:r>
            <w:r w:rsidRPr="008F504B">
              <w:rPr>
                <w:rFonts w:ascii="Times New Roman" w:eastAsia="標楷體" w:hAnsi="Times New Roman" w:cs="Times New Roman"/>
                <w:color w:val="000000"/>
                <w:u w:val="single"/>
              </w:rPr>
              <w:t>標</w:t>
            </w:r>
            <w:r w:rsidRPr="00EB7BC5">
              <w:rPr>
                <w:rFonts w:ascii="Times New Roman" w:eastAsia="標楷體" w:hAnsi="Times New Roman" w:cs="Times New Roman"/>
                <w:color w:val="000000"/>
              </w:rPr>
              <w:t>準包括</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啟示與創見</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旨意詮釋</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修辭</w:t>
            </w:r>
            <w:r w:rsidRPr="00EB7BC5">
              <w:rPr>
                <w:rFonts w:ascii="Times New Roman" w:eastAsia="標楷體" w:hAnsi="Times New Roman" w:cs="Times New Roman"/>
                <w:color w:val="000000"/>
                <w:u w:val="single"/>
              </w:rPr>
              <w:t>」</w:t>
            </w:r>
            <w:r w:rsidR="004B6459" w:rsidRPr="00A609DD">
              <w:rPr>
                <w:rFonts w:ascii="Times New Roman" w:eastAsia="標楷體" w:hAnsi="Times New Roman" w:cs="Times New Roman" w:hint="eastAsia"/>
                <w:color w:val="000000"/>
                <w:u w:val="single"/>
              </w:rPr>
              <w:t>及</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結構</w:t>
            </w:r>
            <w:r w:rsidRPr="00EB7BC5">
              <w:rPr>
                <w:rFonts w:ascii="Times New Roman" w:eastAsia="標楷體" w:hAnsi="Times New Roman" w:cs="Times New Roman"/>
                <w:color w:val="000000"/>
                <w:u w:val="single"/>
              </w:rPr>
              <w:t>」</w:t>
            </w:r>
            <w:r w:rsidR="00EE72F0">
              <w:rPr>
                <w:rFonts w:ascii="Times New Roman" w:eastAsia="標楷體" w:hAnsi="Times New Roman" w:cs="Times New Roman" w:hint="eastAsia"/>
                <w:color w:val="000000"/>
                <w:u w:val="single"/>
              </w:rPr>
              <w:lastRenderedPageBreak/>
              <w:t>四大項</w:t>
            </w:r>
            <w:r w:rsidR="006D2508" w:rsidRPr="006D2508">
              <w:rPr>
                <w:rFonts w:ascii="Times New Roman" w:eastAsia="標楷體" w:hAnsi="Times New Roman" w:cs="Times New Roman" w:hint="eastAsia"/>
                <w:color w:val="000000"/>
                <w:u w:val="single"/>
              </w:rPr>
              <w:t>，各</w:t>
            </w:r>
            <w:r w:rsidR="006D2508" w:rsidRPr="006D2508">
              <w:rPr>
                <w:rFonts w:ascii="Times New Roman" w:eastAsia="標楷體" w:hAnsi="Times New Roman" w:cs="Times New Roman" w:hint="eastAsia"/>
                <w:color w:val="000000"/>
              </w:rPr>
              <w:t>審查重點</w:t>
            </w:r>
            <w:r w:rsidR="006D2508" w:rsidRPr="006D2508">
              <w:rPr>
                <w:rFonts w:ascii="Times New Roman" w:eastAsia="標楷體" w:hAnsi="Times New Roman" w:cs="Times New Roman" w:hint="eastAsia"/>
                <w:color w:val="000000"/>
                <w:u w:val="single"/>
              </w:rPr>
              <w:t>及配分比例</w:t>
            </w:r>
            <w:r w:rsidR="006D2508" w:rsidRPr="006D2508">
              <w:rPr>
                <w:rFonts w:ascii="Times New Roman" w:eastAsia="標楷體" w:hAnsi="Times New Roman" w:cs="Times New Roman" w:hint="eastAsia"/>
                <w:color w:val="000000"/>
              </w:rPr>
              <w:t>如下表：</w:t>
            </w:r>
            <w:r w:rsidRPr="00EB7BC5">
              <w:rPr>
                <w:rFonts w:ascii="Times New Roman" w:eastAsia="標楷體" w:hAnsi="Times New Roman" w:cs="Times New Roman"/>
                <w:color w:val="000000"/>
              </w:rPr>
              <w:t xml:space="preserve"> </w:t>
            </w:r>
          </w:p>
          <w:p w:rsidR="006D2508" w:rsidRPr="006D2508" w:rsidRDefault="006D2508" w:rsidP="006D2508">
            <w:pPr>
              <w:adjustRightInd w:val="0"/>
              <w:jc w:val="both"/>
              <w:textAlignment w:val="baseline"/>
              <w:rPr>
                <w:rFonts w:ascii="Times New Roman" w:eastAsia="標楷體" w:hAnsi="Times New Roman" w:cs="Times New Roman"/>
                <w:color w:val="000000"/>
                <w:sz w:val="20"/>
                <w:u w:val="single"/>
              </w:rPr>
            </w:pPr>
            <w:r w:rsidRPr="006D2508">
              <w:rPr>
                <w:rFonts w:ascii="Times New Roman" w:eastAsia="標楷體" w:hAnsi="Times New Roman" w:cs="Times New Roman" w:hint="eastAsia"/>
                <w:color w:val="000000"/>
                <w:sz w:val="20"/>
                <w:u w:val="single"/>
              </w:rPr>
              <w:t>表</w:t>
            </w:r>
            <w:r w:rsidRPr="006D2508">
              <w:rPr>
                <w:rFonts w:ascii="Times New Roman" w:eastAsia="標楷體" w:hAnsi="Times New Roman" w:cs="Times New Roman" w:hint="eastAsia"/>
                <w:color w:val="000000"/>
                <w:sz w:val="20"/>
                <w:u w:val="single"/>
              </w:rPr>
              <w:t xml:space="preserve"> </w:t>
            </w:r>
            <w:r w:rsidRPr="006D2508">
              <w:rPr>
                <w:rFonts w:ascii="Times New Roman" w:eastAsia="標楷體" w:hAnsi="Times New Roman" w:cs="Times New Roman" w:hint="eastAsia"/>
                <w:color w:val="000000"/>
                <w:spacing w:val="-10"/>
                <w:sz w:val="20"/>
                <w:u w:val="single"/>
              </w:rPr>
              <w:t>專書閱讀心得寫作競賽評分</w:t>
            </w:r>
            <w:r w:rsidR="00D31AA9">
              <w:rPr>
                <w:rFonts w:ascii="Times New Roman" w:eastAsia="標楷體" w:hAnsi="Times New Roman" w:cs="Times New Roman" w:hint="eastAsia"/>
                <w:color w:val="000000"/>
                <w:spacing w:val="-10"/>
                <w:sz w:val="20"/>
                <w:u w:val="single"/>
              </w:rPr>
              <w:t>標準</w:t>
            </w:r>
          </w:p>
          <w:tbl>
            <w:tblPr>
              <w:tblW w:w="3000"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637"/>
              <w:gridCol w:w="638"/>
              <w:gridCol w:w="638"/>
              <w:gridCol w:w="638"/>
            </w:tblGrid>
            <w:tr w:rsidR="008F504B" w:rsidRPr="00EE5AB7" w:rsidTr="00C110D2">
              <w:trPr>
                <w:trHeight w:hRule="exact" w:val="584"/>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評審</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標準</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啟示</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與創見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旨意</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詮釋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修辭</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結構</w:t>
                  </w:r>
                </w:p>
              </w:tc>
            </w:tr>
            <w:tr w:rsidR="008F504B" w:rsidRPr="00EE5AB7" w:rsidTr="00C110D2">
              <w:trPr>
                <w:trHeight w:hRule="exact" w:val="563"/>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配分</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比例</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40%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r>
            <w:tr w:rsidR="008F504B" w:rsidRPr="00EE5AB7" w:rsidTr="00C110D2">
              <w:trPr>
                <w:trHeight w:hRule="exact" w:val="964"/>
              </w:trPr>
              <w:tc>
                <w:tcPr>
                  <w:tcW w:w="454" w:type="dxa"/>
                  <w:vMerge w:val="restart"/>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審查</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重點</w:t>
                  </w:r>
                </w:p>
              </w:tc>
              <w:tc>
                <w:tcPr>
                  <w:tcW w:w="637"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見解對工作與生活具啟發性</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內容充實</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語意精準</w:t>
                  </w:r>
                  <w:r w:rsidRPr="00EE5AB7">
                    <w:rPr>
                      <w:rFonts w:ascii="Times New Roman" w:eastAsia="標楷體" w:hAnsi="Times New Roman" w:cs="Times New Roman"/>
                      <w:spacing w:val="-20"/>
                      <w:sz w:val="20"/>
                    </w:rPr>
                    <w:t xml:space="preserve"> </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結構嚴謹</w:t>
                  </w:r>
                </w:p>
              </w:tc>
            </w:tr>
            <w:tr w:rsidR="008F504B" w:rsidRPr="00EE5AB7" w:rsidTr="00C110D2">
              <w:trPr>
                <w:trHeight w:hRule="exact" w:val="96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jc w:val="both"/>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建議對工作與生活具實踐性</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160" w:hangingChars="100" w:hanging="160"/>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詮釋深入</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生動優雅</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層次分明</w:t>
                  </w:r>
                </w:p>
              </w:tc>
            </w:tr>
            <w:tr w:rsidR="008F504B" w:rsidRPr="00EE5AB7" w:rsidTr="00C110D2">
              <w:trPr>
                <w:trHeight w:hRule="exact" w:val="109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體悟對工作與生活具創造性</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取材精當</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語彙豐富</w:t>
                  </w:r>
                  <w:r w:rsidRPr="00EE5AB7">
                    <w:rPr>
                      <w:rFonts w:ascii="Times New Roman" w:eastAsia="標楷體" w:hAnsi="Times New Roman" w:cs="Times New Roman"/>
                      <w:spacing w:val="-20"/>
                      <w:sz w:val="20"/>
                    </w:rPr>
                    <w:t xml:space="preserve"> </w:t>
                  </w:r>
                </w:p>
              </w:tc>
              <w:tc>
                <w:tcPr>
                  <w:tcW w:w="638" w:type="dxa"/>
                  <w:tcBorders>
                    <w:top w:val="nil"/>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切合題旨</w:t>
                  </w:r>
                </w:p>
              </w:tc>
            </w:tr>
          </w:tbl>
          <w:p w:rsidR="008F504B" w:rsidRPr="00EB7BC5" w:rsidRDefault="008F504B" w:rsidP="00C110D2">
            <w:pPr>
              <w:adjustRightInd w:val="0"/>
              <w:jc w:val="both"/>
              <w:textAlignment w:val="baseline"/>
              <w:rPr>
                <w:rFonts w:ascii="Times New Roman" w:eastAsia="標楷體" w:hAnsi="Times New Roman" w:cs="Times New Roman"/>
                <w:color w:val="000000"/>
              </w:rPr>
            </w:pPr>
          </w:p>
        </w:tc>
        <w:tc>
          <w:tcPr>
            <w:tcW w:w="3398" w:type="dxa"/>
          </w:tcPr>
          <w:p w:rsidR="008F504B" w:rsidRPr="00EB7BC5" w:rsidRDefault="008F504B" w:rsidP="00C110D2">
            <w:pPr>
              <w:adjustRightInd w:val="0"/>
              <w:ind w:leftChars="6" w:left="489" w:hangingChars="198" w:hanging="475"/>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lastRenderedPageBreak/>
              <w:t>一、評分標準</w:t>
            </w:r>
          </w:p>
          <w:p w:rsidR="008F504B" w:rsidRPr="00EB7BC5" w:rsidRDefault="008F504B" w:rsidP="00C110D2">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參賽作品由國家文官學院（以下簡稱文官學院）組成甄審委員會評定成績。其評分基準</w:t>
            </w:r>
            <w:r w:rsidRPr="00A609DD">
              <w:rPr>
                <w:rFonts w:ascii="Times New Roman" w:eastAsia="標楷體" w:hAnsi="Times New Roman" w:cs="Times New Roman" w:hint="eastAsia"/>
                <w:color w:val="000000"/>
                <w:u w:val="single"/>
              </w:rPr>
              <w:t>，</w:t>
            </w:r>
            <w:r w:rsidRPr="00EB7BC5">
              <w:rPr>
                <w:rFonts w:ascii="Times New Roman" w:eastAsia="標楷體" w:hAnsi="Times New Roman" w:cs="Times New Roman"/>
                <w:color w:val="000000"/>
              </w:rPr>
              <w:t>包括啟示與創見</w:t>
            </w:r>
            <w:r w:rsidRPr="00EB7BC5">
              <w:rPr>
                <w:rFonts w:ascii="Times New Roman" w:eastAsia="標楷體" w:hAnsi="Times New Roman" w:cs="Times New Roman"/>
                <w:color w:val="000000"/>
                <w:u w:val="single"/>
              </w:rPr>
              <w:t>占百分之四十</w:t>
            </w:r>
            <w:r w:rsidRPr="00EB7BC5">
              <w:rPr>
                <w:rFonts w:ascii="Times New Roman" w:eastAsia="標楷體" w:hAnsi="Times New Roman" w:cs="Times New Roman"/>
                <w:color w:val="000000"/>
              </w:rPr>
              <w:t>、旨意詮釋</w:t>
            </w:r>
            <w:r w:rsidRPr="00EB7BC5">
              <w:rPr>
                <w:rFonts w:ascii="Times New Roman" w:eastAsia="標楷體" w:hAnsi="Times New Roman" w:cs="Times New Roman"/>
                <w:color w:val="000000"/>
                <w:u w:val="single"/>
              </w:rPr>
              <w:t>占百分之三</w:t>
            </w:r>
            <w:r w:rsidRPr="00EB7BC5">
              <w:rPr>
                <w:rFonts w:ascii="Times New Roman" w:eastAsia="標楷體" w:hAnsi="Times New Roman" w:cs="Times New Roman"/>
                <w:color w:val="000000"/>
                <w:u w:val="single"/>
              </w:rPr>
              <w:lastRenderedPageBreak/>
              <w:t>十</w:t>
            </w:r>
            <w:r w:rsidRPr="00EB7BC5">
              <w:rPr>
                <w:rFonts w:ascii="Times New Roman" w:eastAsia="標楷體" w:hAnsi="Times New Roman" w:cs="Times New Roman"/>
                <w:color w:val="000000"/>
              </w:rPr>
              <w:t>、修辭</w:t>
            </w:r>
            <w:r w:rsidRPr="00EB7BC5">
              <w:rPr>
                <w:rFonts w:ascii="Times New Roman" w:eastAsia="標楷體" w:hAnsi="Times New Roman" w:cs="Times New Roman"/>
                <w:color w:val="000000"/>
                <w:u w:val="single"/>
              </w:rPr>
              <w:t>占百分之十五</w:t>
            </w:r>
            <w:r w:rsidRPr="00A609DD">
              <w:rPr>
                <w:rFonts w:ascii="Times New Roman" w:eastAsia="標楷體" w:hAnsi="Times New Roman" w:cs="Times New Roman" w:hint="eastAsia"/>
                <w:color w:val="000000"/>
                <w:u w:val="single"/>
              </w:rPr>
              <w:t>、</w:t>
            </w:r>
            <w:r w:rsidRPr="00EB7BC5">
              <w:rPr>
                <w:rFonts w:ascii="Times New Roman" w:eastAsia="標楷體" w:hAnsi="Times New Roman" w:cs="Times New Roman"/>
                <w:color w:val="000000"/>
              </w:rPr>
              <w:t>結構</w:t>
            </w:r>
            <w:r w:rsidRPr="00EB7BC5">
              <w:rPr>
                <w:rFonts w:ascii="Times New Roman" w:eastAsia="標楷體" w:hAnsi="Times New Roman" w:cs="Times New Roman"/>
                <w:color w:val="000000"/>
                <w:u w:val="single"/>
              </w:rPr>
              <w:t>占百分之十五</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其</w:t>
            </w:r>
            <w:r w:rsidRPr="00EB7BC5">
              <w:rPr>
                <w:rFonts w:ascii="Times New Roman" w:eastAsia="標楷體" w:hAnsi="Times New Roman" w:cs="Times New Roman"/>
                <w:color w:val="000000"/>
              </w:rPr>
              <w:t>審查重點如下表：</w:t>
            </w:r>
          </w:p>
          <w:tbl>
            <w:tblPr>
              <w:tblW w:w="3000"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637"/>
              <w:gridCol w:w="638"/>
              <w:gridCol w:w="638"/>
              <w:gridCol w:w="638"/>
            </w:tblGrid>
            <w:tr w:rsidR="008F504B" w:rsidRPr="00EE5AB7" w:rsidTr="00C110D2">
              <w:trPr>
                <w:trHeight w:hRule="exact" w:val="584"/>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評審</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標準</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啟示</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與創見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旨意</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詮釋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修辭</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結構</w:t>
                  </w:r>
                </w:p>
              </w:tc>
            </w:tr>
            <w:tr w:rsidR="008F504B" w:rsidRPr="00EE5AB7" w:rsidTr="00C110D2">
              <w:trPr>
                <w:trHeight w:hRule="exact" w:val="563"/>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配分</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比例</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40%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r>
            <w:tr w:rsidR="008F504B" w:rsidRPr="00EE5AB7" w:rsidTr="00C110D2">
              <w:trPr>
                <w:trHeight w:hRule="exact" w:val="964"/>
              </w:trPr>
              <w:tc>
                <w:tcPr>
                  <w:tcW w:w="454" w:type="dxa"/>
                  <w:vMerge w:val="restart"/>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審查</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重點</w:t>
                  </w:r>
                </w:p>
              </w:tc>
              <w:tc>
                <w:tcPr>
                  <w:tcW w:w="637"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見解對工作與生活具啟發性</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內容充實</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語意精準</w:t>
                  </w:r>
                  <w:r w:rsidRPr="00EE5AB7">
                    <w:rPr>
                      <w:rFonts w:ascii="Times New Roman" w:eastAsia="標楷體" w:hAnsi="Times New Roman" w:cs="Times New Roman"/>
                      <w:spacing w:val="-20"/>
                      <w:sz w:val="20"/>
                    </w:rPr>
                    <w:t xml:space="preserve"> </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結構嚴謹</w:t>
                  </w:r>
                </w:p>
              </w:tc>
            </w:tr>
            <w:tr w:rsidR="008F504B" w:rsidRPr="00EE5AB7" w:rsidTr="00C110D2">
              <w:trPr>
                <w:trHeight w:hRule="exact" w:val="96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jc w:val="both"/>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建議對工作與生活具實踐性</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160" w:hangingChars="100" w:hanging="160"/>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詮釋深入</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生動優雅</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層次分明</w:t>
                  </w:r>
                </w:p>
              </w:tc>
            </w:tr>
            <w:tr w:rsidR="008F504B" w:rsidRPr="00EE5AB7" w:rsidTr="00C110D2">
              <w:trPr>
                <w:trHeight w:hRule="exact" w:val="101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體悟對工作與生活具創造性</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取材精當</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語彙豐富</w:t>
                  </w:r>
                  <w:r w:rsidRPr="00EE5AB7">
                    <w:rPr>
                      <w:rFonts w:ascii="Times New Roman" w:eastAsia="標楷體" w:hAnsi="Times New Roman" w:cs="Times New Roman"/>
                      <w:spacing w:val="-20"/>
                      <w:sz w:val="20"/>
                    </w:rPr>
                    <w:t xml:space="preserve"> </w:t>
                  </w:r>
                </w:p>
              </w:tc>
              <w:tc>
                <w:tcPr>
                  <w:tcW w:w="638" w:type="dxa"/>
                  <w:tcBorders>
                    <w:top w:val="nil"/>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切合題旨</w:t>
                  </w:r>
                </w:p>
              </w:tc>
            </w:tr>
          </w:tbl>
          <w:p w:rsidR="008F504B" w:rsidRPr="00EB7BC5" w:rsidRDefault="008F504B" w:rsidP="00C110D2">
            <w:pPr>
              <w:adjustRightInd w:val="0"/>
              <w:ind w:leftChars="-4" w:hangingChars="4" w:hanging="10"/>
              <w:jc w:val="both"/>
              <w:textAlignment w:val="baseline"/>
              <w:rPr>
                <w:rFonts w:ascii="Times New Roman" w:eastAsia="標楷體" w:hAnsi="Times New Roman" w:cs="Times New Roman"/>
                <w:color w:val="000000"/>
              </w:rPr>
            </w:pPr>
          </w:p>
        </w:tc>
        <w:tc>
          <w:tcPr>
            <w:tcW w:w="3232" w:type="dxa"/>
          </w:tcPr>
          <w:p w:rsidR="008F504B" w:rsidRPr="00F20DD1" w:rsidRDefault="008F504B" w:rsidP="00C110D2">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lastRenderedPageBreak/>
              <w:t>一、</w:t>
            </w:r>
            <w:r w:rsidR="00D31AA9" w:rsidRPr="00F20DD1">
              <w:rPr>
                <w:rFonts w:ascii="Times New Roman" w:eastAsia="標楷體" w:hAnsi="Times New Roman"/>
                <w:sz w:val="24"/>
                <w:szCs w:val="20"/>
              </w:rPr>
              <w:t>為避免規定內容</w:t>
            </w:r>
            <w:r w:rsidR="00D31AA9">
              <w:rPr>
                <w:rFonts w:ascii="Times New Roman" w:eastAsia="標楷體" w:hAnsi="Times New Roman"/>
                <w:sz w:val="24"/>
                <w:szCs w:val="20"/>
              </w:rPr>
              <w:t>與下表</w:t>
            </w:r>
            <w:r w:rsidR="00D31AA9" w:rsidRPr="00F20DD1">
              <w:rPr>
                <w:rFonts w:ascii="Times New Roman" w:eastAsia="標楷體" w:hAnsi="Times New Roman"/>
                <w:sz w:val="24"/>
                <w:szCs w:val="20"/>
              </w:rPr>
              <w:t>重覆敘述，爰將本點之</w:t>
            </w:r>
            <w:r w:rsidR="00D31AA9">
              <w:rPr>
                <w:rFonts w:ascii="Times New Roman" w:eastAsia="標楷體" w:hAnsi="Times New Roman"/>
                <w:sz w:val="24"/>
                <w:szCs w:val="20"/>
              </w:rPr>
              <w:t>配分</w:t>
            </w:r>
            <w:r w:rsidR="00D31AA9" w:rsidRPr="00F20DD1">
              <w:rPr>
                <w:rFonts w:ascii="Times New Roman" w:eastAsia="標楷體" w:hAnsi="Times New Roman"/>
                <w:sz w:val="24"/>
                <w:szCs w:val="20"/>
              </w:rPr>
              <w:t>百分比</w:t>
            </w:r>
            <w:r w:rsidR="00D31AA9">
              <w:rPr>
                <w:rFonts w:ascii="Times New Roman" w:eastAsia="標楷體" w:hAnsi="Times New Roman"/>
                <w:sz w:val="24"/>
                <w:szCs w:val="20"/>
              </w:rPr>
              <w:t>等</w:t>
            </w:r>
            <w:r w:rsidR="00D31AA9" w:rsidRPr="00F20DD1">
              <w:rPr>
                <w:rFonts w:ascii="Times New Roman" w:eastAsia="標楷體" w:hAnsi="Times New Roman"/>
                <w:sz w:val="24"/>
                <w:szCs w:val="20"/>
              </w:rPr>
              <w:t>文字刪除。</w:t>
            </w:r>
          </w:p>
          <w:p w:rsidR="008F504B" w:rsidRPr="00F20DD1" w:rsidRDefault="008F504B" w:rsidP="00C110D2">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t>二、</w:t>
            </w:r>
            <w:r w:rsidR="00D31AA9">
              <w:rPr>
                <w:rFonts w:ascii="Times New Roman" w:eastAsia="標楷體" w:hAnsi="Times New Roman"/>
                <w:sz w:val="24"/>
                <w:szCs w:val="20"/>
              </w:rPr>
              <w:t>新增</w:t>
            </w:r>
            <w:r w:rsidR="00D31AA9" w:rsidRPr="00F20DD1">
              <w:rPr>
                <w:rFonts w:ascii="Times New Roman" w:eastAsia="標楷體" w:hAnsi="Times New Roman"/>
                <w:sz w:val="24"/>
                <w:szCs w:val="20"/>
              </w:rPr>
              <w:t>表頭「</w:t>
            </w:r>
            <w:r w:rsidR="00D31AA9" w:rsidRPr="009E366B">
              <w:rPr>
                <w:rFonts w:ascii="Times New Roman" w:eastAsia="標楷體" w:hAnsi="Times New Roman"/>
                <w:sz w:val="24"/>
                <w:szCs w:val="20"/>
              </w:rPr>
              <w:t>專書閱讀心得寫作競賽評分</w:t>
            </w:r>
            <w:r w:rsidR="00D31AA9">
              <w:rPr>
                <w:rFonts w:ascii="Times New Roman" w:eastAsia="標楷體" w:hAnsi="Times New Roman"/>
                <w:sz w:val="24"/>
                <w:szCs w:val="20"/>
              </w:rPr>
              <w:t>標準</w:t>
            </w:r>
            <w:r w:rsidR="00D31AA9" w:rsidRPr="00F20DD1">
              <w:rPr>
                <w:rFonts w:ascii="Times New Roman" w:eastAsia="標楷體" w:hAnsi="Times New Roman"/>
                <w:sz w:val="24"/>
                <w:szCs w:val="20"/>
              </w:rPr>
              <w:t>」</w:t>
            </w:r>
            <w:r w:rsidR="00D31AA9">
              <w:rPr>
                <w:rFonts w:ascii="Times New Roman" w:eastAsia="標楷體" w:hAnsi="Times New Roman"/>
                <w:sz w:val="24"/>
                <w:szCs w:val="20"/>
              </w:rPr>
              <w:t>之</w:t>
            </w:r>
            <w:r w:rsidR="00D31AA9" w:rsidRPr="00F20DD1">
              <w:rPr>
                <w:rFonts w:ascii="Times New Roman" w:eastAsia="標楷體" w:hAnsi="Times New Roman"/>
                <w:sz w:val="24"/>
                <w:szCs w:val="20"/>
              </w:rPr>
              <w:t>文字</w:t>
            </w:r>
            <w:r w:rsidR="00D31AA9">
              <w:rPr>
                <w:rFonts w:ascii="Times New Roman" w:eastAsia="標楷體" w:hAnsi="Times New Roman"/>
                <w:sz w:val="24"/>
                <w:szCs w:val="20"/>
              </w:rPr>
              <w:t>說明</w:t>
            </w:r>
            <w:r w:rsidR="00D31AA9" w:rsidRPr="00F20DD1">
              <w:rPr>
                <w:rFonts w:ascii="Times New Roman" w:eastAsia="標楷體" w:hAnsi="Times New Roman"/>
                <w:sz w:val="24"/>
                <w:szCs w:val="20"/>
              </w:rPr>
              <w:t>。</w:t>
            </w:r>
          </w:p>
          <w:p w:rsidR="008F504B" w:rsidRPr="00F20DD1" w:rsidRDefault="008F504B" w:rsidP="00A609DD">
            <w:pPr>
              <w:pStyle w:val="HTML"/>
              <w:spacing w:line="340" w:lineRule="exact"/>
              <w:ind w:left="396" w:hanging="396"/>
              <w:rPr>
                <w:rFonts w:ascii="Times New Roman" w:eastAsia="標楷體" w:hAnsi="Times New Roman" w:hint="default"/>
                <w:szCs w:val="28"/>
              </w:rPr>
            </w:pPr>
          </w:p>
        </w:tc>
      </w:tr>
      <w:tr w:rsidR="008F504B" w:rsidRPr="00EB7BC5" w:rsidTr="003B1BF3">
        <w:trPr>
          <w:trHeight w:val="7457"/>
        </w:trPr>
        <w:tc>
          <w:tcPr>
            <w:tcW w:w="3231" w:type="dxa"/>
          </w:tcPr>
          <w:p w:rsidR="00D470A9" w:rsidRPr="00D470A9" w:rsidRDefault="00D470A9" w:rsidP="00D470A9">
            <w:pPr>
              <w:adjustRightInd w:val="0"/>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lastRenderedPageBreak/>
              <w:t>二、參賽規定</w:t>
            </w:r>
          </w:p>
          <w:p w:rsidR="00D470A9" w:rsidRPr="00D470A9" w:rsidRDefault="00D470A9" w:rsidP="00D470A9">
            <w:pPr>
              <w:adjustRightInd w:val="0"/>
              <w:ind w:firstLineChars="204" w:firstLine="490"/>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參賽作品須為單一作者，不接受聯名投稿。若非本活動指定書目或格式體例不合者，不予受理</w:t>
            </w:r>
            <w:r w:rsidRPr="00E20FB5">
              <w:rPr>
                <w:rFonts w:ascii="Times New Roman" w:eastAsia="標楷體" w:hAnsi="Times New Roman" w:cs="Times New Roman" w:hint="eastAsia"/>
                <w:color w:val="000000"/>
              </w:rPr>
              <w:t>。主管機關應依規定於每年</w:t>
            </w:r>
            <w:r w:rsidRPr="00E20FB5">
              <w:rPr>
                <w:rFonts w:ascii="Times New Roman" w:eastAsia="標楷體" w:hAnsi="Times New Roman" w:cs="Times New Roman" w:hint="eastAsia"/>
                <w:color w:val="000000"/>
              </w:rPr>
              <w:t>9</w:t>
            </w:r>
            <w:r w:rsidRPr="00E20FB5">
              <w:rPr>
                <w:rFonts w:ascii="Times New Roman" w:eastAsia="標楷體" w:hAnsi="Times New Roman" w:cs="Times New Roman" w:hint="eastAsia"/>
                <w:color w:val="000000"/>
              </w:rPr>
              <w:t>月</w:t>
            </w:r>
            <w:r w:rsidRPr="00E20FB5">
              <w:rPr>
                <w:rFonts w:ascii="Times New Roman" w:eastAsia="標楷體" w:hAnsi="Times New Roman" w:cs="Times New Roman" w:hint="eastAsia"/>
                <w:color w:val="000000"/>
              </w:rPr>
              <w:t>1</w:t>
            </w:r>
            <w:r w:rsidRPr="00E20FB5">
              <w:rPr>
                <w:rFonts w:ascii="Times New Roman" w:eastAsia="標楷體" w:hAnsi="Times New Roman" w:cs="Times New Roman" w:hint="eastAsia"/>
                <w:color w:val="000000"/>
              </w:rPr>
              <w:t>日前，評選薦送優良心得寫作</w:t>
            </w:r>
            <w:r w:rsidRPr="00D470A9">
              <w:rPr>
                <w:rFonts w:ascii="Times New Roman" w:eastAsia="標楷體" w:hAnsi="Times New Roman" w:cs="Times New Roman" w:hint="eastAsia"/>
                <w:color w:val="000000"/>
              </w:rPr>
              <w:t>作品至文官學院評審，作品最多</w:t>
            </w:r>
            <w:r w:rsidRPr="00D470A9">
              <w:rPr>
                <w:rFonts w:ascii="Times New Roman" w:eastAsia="標楷體" w:hAnsi="Times New Roman" w:cs="Times New Roman" w:hint="eastAsia"/>
                <w:color w:val="000000"/>
              </w:rPr>
              <w:t>10</w:t>
            </w:r>
            <w:r w:rsidRPr="00D470A9">
              <w:rPr>
                <w:rFonts w:ascii="Times New Roman" w:eastAsia="標楷體" w:hAnsi="Times New Roman" w:cs="Times New Roman" w:hint="eastAsia"/>
                <w:color w:val="000000"/>
              </w:rPr>
              <w:t>篇，每篇作品格式規定如下：</w:t>
            </w:r>
          </w:p>
          <w:p w:rsidR="00D470A9" w:rsidRPr="00D470A9"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（一）字數限制：每篇字數最少</w:t>
            </w:r>
            <w:r w:rsidRPr="00D470A9">
              <w:rPr>
                <w:rFonts w:ascii="Times New Roman" w:eastAsia="標楷體" w:hAnsi="Times New Roman" w:cs="Times New Roman" w:hint="eastAsia"/>
                <w:color w:val="000000"/>
              </w:rPr>
              <w:t>3,000</w:t>
            </w:r>
            <w:r w:rsidRPr="00D470A9">
              <w:rPr>
                <w:rFonts w:ascii="Times New Roman" w:eastAsia="標楷體" w:hAnsi="Times New Roman" w:cs="Times New Roman" w:hint="eastAsia"/>
                <w:color w:val="000000"/>
              </w:rPr>
              <w:t>字，最多</w:t>
            </w:r>
            <w:r w:rsidRPr="00D470A9">
              <w:rPr>
                <w:rFonts w:ascii="Times New Roman" w:eastAsia="標楷體" w:hAnsi="Times New Roman" w:cs="Times New Roman" w:hint="eastAsia"/>
                <w:color w:val="000000"/>
              </w:rPr>
              <w:t>6,000</w:t>
            </w:r>
            <w:r w:rsidRPr="00D470A9">
              <w:rPr>
                <w:rFonts w:ascii="Times New Roman" w:eastAsia="標楷體" w:hAnsi="Times New Roman" w:cs="Times New Roman" w:hint="eastAsia"/>
                <w:color w:val="000000"/>
              </w:rPr>
              <w:t>字。</w:t>
            </w:r>
          </w:p>
          <w:p w:rsidR="00D470A9" w:rsidRPr="00D470A9"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（二）薦送資料：參賽者應填報「作品資料表」（詳如附表</w:t>
            </w:r>
            <w:r w:rsidRPr="00D470A9">
              <w:rPr>
                <w:rFonts w:ascii="Times New Roman" w:eastAsia="標楷體" w:hAnsi="Times New Roman" w:cs="Times New Roman" w:hint="eastAsia"/>
                <w:color w:val="000000"/>
              </w:rPr>
              <w:t>1</w:t>
            </w:r>
            <w:r w:rsidRPr="00D470A9">
              <w:rPr>
                <w:rFonts w:ascii="Times New Roman" w:eastAsia="標楷體" w:hAnsi="Times New Roman" w:cs="Times New Roman" w:hint="eastAsia"/>
                <w:color w:val="000000"/>
              </w:rPr>
              <w:t>），並與作品電子檔併同送件，內文中</w:t>
            </w:r>
            <w:r w:rsidR="00C00954" w:rsidRPr="00A609DD">
              <w:rPr>
                <w:rFonts w:ascii="Times New Roman" w:eastAsia="標楷體" w:hAnsi="Times New Roman" w:cs="Times New Roman" w:hint="eastAsia"/>
                <w:color w:val="000000"/>
              </w:rPr>
              <w:t>，請勿含身分證字號等個人資料</w:t>
            </w:r>
            <w:r w:rsidRPr="00D470A9">
              <w:rPr>
                <w:rFonts w:ascii="Times New Roman" w:eastAsia="標楷體" w:hAnsi="Times New Roman" w:cs="Times New Roman" w:hint="eastAsia"/>
                <w:color w:val="000000"/>
              </w:rPr>
              <w:t>。</w:t>
            </w:r>
          </w:p>
          <w:p w:rsidR="008F504B" w:rsidRPr="00EB7BC5"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（三）格式體例：中文直式橫書（詳如附表</w:t>
            </w:r>
            <w:r w:rsidRPr="00D470A9">
              <w:rPr>
                <w:rFonts w:ascii="Times New Roman" w:eastAsia="標楷體" w:hAnsi="Times New Roman" w:cs="Times New Roman" w:hint="eastAsia"/>
                <w:color w:val="000000"/>
              </w:rPr>
              <w:t>2</w:t>
            </w:r>
            <w:r w:rsidRPr="00D470A9">
              <w:rPr>
                <w:rFonts w:ascii="Times New Roman" w:eastAsia="標楷體" w:hAnsi="Times New Roman" w:cs="Times New Roman" w:hint="eastAsia"/>
                <w:color w:val="000000"/>
              </w:rPr>
              <w:t>）。</w:t>
            </w:r>
          </w:p>
        </w:tc>
        <w:tc>
          <w:tcPr>
            <w:tcW w:w="3398" w:type="dxa"/>
          </w:tcPr>
          <w:p w:rsidR="008F504B" w:rsidRPr="00EB7BC5" w:rsidRDefault="008F504B" w:rsidP="00EB7BC5">
            <w:pPr>
              <w:adjustRightInd w:val="0"/>
              <w:ind w:leftChars="-4" w:hangingChars="4" w:hanging="10"/>
              <w:jc w:val="both"/>
              <w:textAlignment w:val="baseline"/>
              <w:rPr>
                <w:rFonts w:ascii="Times New Roman" w:eastAsia="標楷體" w:hAnsi="Times New Roman" w:cs="Times New Roman"/>
                <w:color w:val="000000"/>
              </w:rPr>
            </w:pPr>
          </w:p>
        </w:tc>
        <w:tc>
          <w:tcPr>
            <w:tcW w:w="3232" w:type="dxa"/>
          </w:tcPr>
          <w:p w:rsidR="00E20FB5" w:rsidRDefault="00E20FB5" w:rsidP="00E20FB5">
            <w:pPr>
              <w:pStyle w:val="HTML"/>
              <w:spacing w:line="340" w:lineRule="exact"/>
              <w:ind w:left="432" w:hangingChars="180" w:hanging="432"/>
              <w:rPr>
                <w:rFonts w:ascii="Times New Roman" w:eastAsia="標楷體" w:hAnsi="Times New Roman" w:hint="default"/>
                <w:sz w:val="24"/>
                <w:szCs w:val="20"/>
              </w:rPr>
            </w:pPr>
            <w:r w:rsidRPr="00EB7BC5">
              <w:rPr>
                <w:rFonts w:ascii="Times New Roman" w:eastAsia="標楷體" w:hAnsi="Times New Roman" w:hint="default"/>
                <w:sz w:val="24"/>
                <w:szCs w:val="20"/>
              </w:rPr>
              <w:t>一、</w:t>
            </w:r>
            <w:r w:rsidRPr="00E20FB5">
              <w:rPr>
                <w:rFonts w:ascii="Times New Roman" w:eastAsia="標楷體" w:hAnsi="Times New Roman" w:hint="default"/>
                <w:sz w:val="24"/>
                <w:szCs w:val="20"/>
                <w:u w:val="single"/>
              </w:rPr>
              <w:t>本點新增</w:t>
            </w:r>
            <w:r w:rsidRPr="00EB7BC5">
              <w:rPr>
                <w:rFonts w:ascii="Times New Roman" w:eastAsia="標楷體" w:hAnsi="Times New Roman" w:hint="default"/>
                <w:sz w:val="24"/>
                <w:szCs w:val="20"/>
              </w:rPr>
              <w:t>。內容係自活動計畫</w:t>
            </w:r>
            <w:r w:rsidR="00520E81">
              <w:rPr>
                <w:rFonts w:ascii="Times New Roman" w:eastAsia="標楷體" w:hAnsi="Times New Roman" w:hint="default"/>
                <w:sz w:val="24"/>
                <w:szCs w:val="20"/>
              </w:rPr>
              <w:t>移列</w:t>
            </w:r>
            <w:r w:rsidR="00520E81">
              <w:rPr>
                <w:rFonts w:ascii="Times New Roman" w:eastAsia="標楷體" w:hAnsi="Times New Roman"/>
                <w:sz w:val="24"/>
                <w:szCs w:val="20"/>
              </w:rPr>
              <w:t>，敘明參賽之投稿規定、薦送日期及篇數等相關規定。</w:t>
            </w:r>
          </w:p>
          <w:p w:rsidR="00E20FB5" w:rsidRPr="00E20FB5" w:rsidRDefault="00E20FB5" w:rsidP="00E20FB5">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二、</w:t>
            </w:r>
            <w:r w:rsidR="00520E81">
              <w:rPr>
                <w:rFonts w:ascii="Times New Roman" w:eastAsia="標楷體" w:hAnsi="Times New Roman"/>
                <w:sz w:val="24"/>
                <w:szCs w:val="20"/>
              </w:rPr>
              <w:t>為使評審作業時間充裕，提昇評審作業品質，爰將薦送時間提前至</w:t>
            </w:r>
            <w:r w:rsidR="00520E81" w:rsidRPr="00E20FB5">
              <w:rPr>
                <w:rFonts w:ascii="Times New Roman" w:eastAsia="標楷體" w:hAnsi="Times New Roman"/>
                <w:color w:val="000000"/>
              </w:rPr>
              <w:t>9</w:t>
            </w:r>
            <w:r w:rsidR="00520E81" w:rsidRPr="00E20FB5">
              <w:rPr>
                <w:rFonts w:ascii="Times New Roman" w:eastAsia="標楷體" w:hAnsi="Times New Roman"/>
                <w:color w:val="000000"/>
              </w:rPr>
              <w:t>月</w:t>
            </w:r>
            <w:r w:rsidR="00520E81" w:rsidRPr="00E20FB5">
              <w:rPr>
                <w:rFonts w:ascii="Times New Roman" w:eastAsia="標楷體" w:hAnsi="Times New Roman"/>
                <w:color w:val="000000"/>
              </w:rPr>
              <w:t>1</w:t>
            </w:r>
            <w:r w:rsidR="00520E81" w:rsidRPr="00E20FB5">
              <w:rPr>
                <w:rFonts w:ascii="Times New Roman" w:eastAsia="標楷體" w:hAnsi="Times New Roman"/>
                <w:color w:val="000000"/>
              </w:rPr>
              <w:t>日</w:t>
            </w:r>
            <w:r w:rsidR="00520E81">
              <w:rPr>
                <w:rFonts w:ascii="Times New Roman" w:eastAsia="標楷體" w:hAnsi="Times New Roman"/>
                <w:color w:val="000000"/>
              </w:rPr>
              <w:t>。</w:t>
            </w:r>
          </w:p>
          <w:p w:rsidR="00E20FB5" w:rsidRPr="00EB7BC5" w:rsidRDefault="00E20FB5" w:rsidP="00E20FB5">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Pr="00EB7BC5">
              <w:rPr>
                <w:rFonts w:ascii="Times New Roman" w:eastAsia="標楷體" w:hAnsi="Times New Roman" w:hint="default"/>
                <w:sz w:val="24"/>
                <w:szCs w:val="20"/>
              </w:rPr>
              <w:t>、本點第一款說明作品字數限制。為提昇公務人員參賽意願，爰降低作品字數限制至</w:t>
            </w:r>
            <w:r w:rsidRPr="00EB7BC5">
              <w:rPr>
                <w:rFonts w:ascii="Times New Roman" w:eastAsia="標楷體" w:hAnsi="Times New Roman" w:hint="default"/>
                <w:sz w:val="24"/>
                <w:szCs w:val="20"/>
              </w:rPr>
              <w:t>3</w:t>
            </w:r>
            <w:r w:rsidRPr="00EB7BC5">
              <w:rPr>
                <w:rFonts w:ascii="Times New Roman" w:eastAsia="標楷體" w:hAnsi="Times New Roman" w:hint="default"/>
                <w:sz w:val="24"/>
                <w:szCs w:val="20"/>
              </w:rPr>
              <w:t>千字至</w:t>
            </w:r>
            <w:r w:rsidRPr="00EB7BC5">
              <w:rPr>
                <w:rFonts w:ascii="Times New Roman" w:eastAsia="標楷體" w:hAnsi="Times New Roman" w:hint="default"/>
                <w:sz w:val="24"/>
                <w:szCs w:val="20"/>
              </w:rPr>
              <w:t>6</w:t>
            </w:r>
            <w:r w:rsidRPr="00EB7BC5">
              <w:rPr>
                <w:rFonts w:ascii="Times New Roman" w:eastAsia="標楷體" w:hAnsi="Times New Roman" w:hint="default"/>
                <w:sz w:val="24"/>
                <w:szCs w:val="20"/>
              </w:rPr>
              <w:t>千字。</w:t>
            </w:r>
          </w:p>
          <w:p w:rsidR="00E20FB5" w:rsidRPr="00EB7BC5" w:rsidRDefault="00E20FB5" w:rsidP="00E20FB5">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w:t>
            </w:r>
            <w:r w:rsidRPr="00EB7BC5">
              <w:rPr>
                <w:rFonts w:ascii="Times New Roman" w:eastAsia="標楷體" w:hAnsi="Times New Roman" w:hint="default"/>
                <w:sz w:val="24"/>
                <w:szCs w:val="20"/>
              </w:rPr>
              <w:t>、本點第二款說明薦送作品之要件。</w:t>
            </w:r>
          </w:p>
          <w:p w:rsidR="00C21731" w:rsidRPr="00F20DD1" w:rsidRDefault="00E20FB5" w:rsidP="00E20FB5">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五</w:t>
            </w:r>
            <w:r w:rsidRPr="00EB7BC5">
              <w:rPr>
                <w:rFonts w:ascii="Times New Roman" w:eastAsia="標楷體" w:hAnsi="Times New Roman" w:hint="default"/>
                <w:sz w:val="24"/>
                <w:szCs w:val="20"/>
              </w:rPr>
              <w:t>、本點第三款說明作品之格式體例。</w:t>
            </w:r>
          </w:p>
        </w:tc>
      </w:tr>
      <w:tr w:rsidR="008F504B" w:rsidRPr="00EB7BC5" w:rsidTr="003B1BF3">
        <w:tc>
          <w:tcPr>
            <w:tcW w:w="3231" w:type="dxa"/>
          </w:tcPr>
          <w:p w:rsidR="008F504B" w:rsidRPr="00EB7BC5" w:rsidRDefault="008F504B" w:rsidP="00EB7BC5">
            <w:pPr>
              <w:ind w:left="377" w:hangingChars="157" w:hanging="377"/>
              <w:jc w:val="both"/>
              <w:rPr>
                <w:rFonts w:ascii="Times New Roman" w:eastAsia="標楷體" w:hAnsi="Times New Roman" w:cs="Times New Roman"/>
                <w:color w:val="000000"/>
              </w:rPr>
            </w:pPr>
            <w:r w:rsidRPr="00F20DD1">
              <w:rPr>
                <w:rFonts w:ascii="Times New Roman" w:eastAsia="標楷體" w:hAnsi="Times New Roman" w:cs="Times New Roman"/>
                <w:color w:val="000000"/>
                <w:u w:val="single"/>
              </w:rPr>
              <w:t>三</w:t>
            </w:r>
            <w:r w:rsidRPr="00EB7BC5">
              <w:rPr>
                <w:rFonts w:ascii="Times New Roman" w:eastAsia="標楷體" w:hAnsi="Times New Roman" w:cs="Times New Roman"/>
                <w:color w:val="000000"/>
              </w:rPr>
              <w:t>、評審作業</w:t>
            </w:r>
            <w:r w:rsidRPr="00EB7BC5">
              <w:rPr>
                <w:rFonts w:ascii="Times New Roman" w:eastAsia="標楷體" w:hAnsi="Times New Roman" w:cs="Times New Roman"/>
                <w:color w:val="000000"/>
              </w:rPr>
              <w:t xml:space="preserve"> </w:t>
            </w:r>
          </w:p>
          <w:p w:rsidR="008F504B" w:rsidRDefault="008F504B" w:rsidP="00EB7BC5">
            <w:pPr>
              <w:adjustRightInd w:val="0"/>
              <w:ind w:firstLineChars="204" w:firstLine="49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本活動</w:t>
            </w:r>
            <w:r w:rsidR="00680EE0" w:rsidRPr="00A609DD">
              <w:rPr>
                <w:rFonts w:ascii="Times New Roman" w:eastAsia="標楷體" w:hAnsi="Times New Roman" w:cs="Times New Roman" w:hint="eastAsia"/>
                <w:color w:val="000000"/>
                <w:u w:val="single"/>
              </w:rPr>
              <w:t>評</w:t>
            </w:r>
            <w:r w:rsidRPr="00EB7BC5">
              <w:rPr>
                <w:rFonts w:ascii="Times New Roman" w:eastAsia="標楷體" w:hAnsi="Times New Roman" w:cs="Times New Roman"/>
                <w:color w:val="000000"/>
              </w:rPr>
              <w:t>審作業，將參賽作品依「公共政策與管理知能」及「自我發展與人文關懷」</w:t>
            </w:r>
            <w:r w:rsidRPr="00EB7BC5">
              <w:rPr>
                <w:rFonts w:ascii="Times New Roman" w:eastAsia="標楷體" w:hAnsi="Times New Roman" w:cs="Times New Roman"/>
                <w:color w:val="000000"/>
              </w:rPr>
              <w:lastRenderedPageBreak/>
              <w:t>兩大領域分為兩組，</w:t>
            </w:r>
            <w:r w:rsidR="00680EE0">
              <w:rPr>
                <w:rFonts w:ascii="Times New Roman" w:eastAsia="標楷體" w:hAnsi="Times New Roman" w:cs="Times New Roman" w:hint="eastAsia"/>
                <w:color w:val="000000"/>
              </w:rPr>
              <w:t>評</w:t>
            </w:r>
            <w:r w:rsidRPr="00EB7BC5">
              <w:rPr>
                <w:rFonts w:ascii="Times New Roman" w:eastAsia="標楷體" w:hAnsi="Times New Roman" w:cs="Times New Roman"/>
                <w:color w:val="000000"/>
              </w:rPr>
              <w:t>審作業分為初審、複審</w:t>
            </w:r>
            <w:r w:rsidRPr="00EB7BC5">
              <w:rPr>
                <w:rFonts w:ascii="Times New Roman" w:eastAsia="標楷體" w:hAnsi="Times New Roman" w:cs="Times New Roman"/>
                <w:color w:val="000000"/>
                <w:u w:val="single"/>
              </w:rPr>
              <w:t>及</w:t>
            </w:r>
            <w:r w:rsidRPr="00EB7BC5">
              <w:rPr>
                <w:rFonts w:ascii="Times New Roman" w:eastAsia="標楷體" w:hAnsi="Times New Roman" w:cs="Times New Roman"/>
                <w:color w:val="000000"/>
              </w:rPr>
              <w:t>決審三階段，相關作業流程如下：</w:t>
            </w:r>
            <w:r w:rsidRPr="00EB7BC5">
              <w:rPr>
                <w:rFonts w:ascii="Times New Roman" w:eastAsia="標楷體" w:hAnsi="Times New Roman" w:cs="Times New Roman"/>
                <w:color w:val="000000"/>
              </w:rPr>
              <w:t xml:space="preserve"> </w:t>
            </w:r>
          </w:p>
          <w:p w:rsidR="008F504B" w:rsidRDefault="008F504B" w:rsidP="00EB7BC5">
            <w:pPr>
              <w:adjustRightInd w:val="0"/>
              <w:ind w:firstLineChars="204" w:firstLine="490"/>
              <w:jc w:val="both"/>
              <w:textAlignment w:val="baseline"/>
              <w:rPr>
                <w:rFonts w:ascii="Times New Roman" w:eastAsia="標楷體" w:hAnsi="Times New Roman" w:cs="Times New Roman"/>
                <w:color w:val="000000"/>
              </w:rPr>
            </w:pPr>
          </w:p>
          <w:p w:rsidR="00AC5D4D" w:rsidRPr="00EB7BC5" w:rsidRDefault="00AC5D4D" w:rsidP="00EB7BC5">
            <w:pPr>
              <w:adjustRightInd w:val="0"/>
              <w:ind w:firstLineChars="204" w:firstLine="490"/>
              <w:jc w:val="both"/>
              <w:textAlignment w:val="baseline"/>
              <w:rPr>
                <w:rFonts w:ascii="Times New Roman" w:eastAsia="標楷體" w:hAnsi="Times New Roman" w:cs="Times New Roman"/>
                <w:color w:val="000000"/>
              </w:rPr>
            </w:pP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（一）初審</w:t>
            </w:r>
          </w:p>
          <w:p w:rsidR="008F504B" w:rsidRPr="00EB7BC5" w:rsidRDefault="008F504B" w:rsidP="00EB7BC5">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依兩大領域組成初審委員會共</w:t>
            </w:r>
            <w:r w:rsidRPr="00FC3BB0">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位委員（每組</w:t>
            </w:r>
            <w:r w:rsidRPr="00FC3BB0">
              <w:rPr>
                <w:rFonts w:ascii="Times New Roman" w:eastAsia="標楷體" w:hAnsi="Times New Roman" w:cs="Times New Roman"/>
                <w:color w:val="000000"/>
                <w:u w:val="single"/>
              </w:rPr>
              <w:t>10</w:t>
            </w:r>
            <w:r w:rsidRPr="00EB7BC5">
              <w:rPr>
                <w:rFonts w:ascii="Times New Roman" w:eastAsia="標楷體" w:hAnsi="Times New Roman" w:cs="Times New Roman"/>
                <w:color w:val="000000"/>
              </w:rPr>
              <w:t>位委員，惟得視兩組之作品篇數調整），每一件作品由該領域之</w:t>
            </w:r>
            <w:r w:rsidRPr="00FC3BB0">
              <w:rPr>
                <w:rFonts w:ascii="Times New Roman" w:eastAsia="標楷體" w:hAnsi="Times New Roman" w:cs="Times New Roman" w:hint="eastAsia"/>
                <w:color w:val="000000"/>
                <w:u w:val="single"/>
              </w:rPr>
              <w:t>2</w:t>
            </w:r>
            <w:r w:rsidRPr="00EB7BC5">
              <w:rPr>
                <w:rFonts w:ascii="Times New Roman" w:eastAsia="標楷體" w:hAnsi="Times New Roman" w:cs="Times New Roman"/>
                <w:color w:val="000000"/>
              </w:rPr>
              <w:t>位委員評閱，同一作品之</w:t>
            </w:r>
            <w:r w:rsidRPr="00166FFA">
              <w:rPr>
                <w:rFonts w:ascii="Times New Roman" w:eastAsia="標楷體" w:hAnsi="Times New Roman" w:cs="Times New Roman" w:hint="eastAsia"/>
                <w:color w:val="000000"/>
                <w:u w:val="single"/>
              </w:rPr>
              <w:t>2</w:t>
            </w:r>
            <w:r w:rsidRPr="00EB7BC5">
              <w:rPr>
                <w:rFonts w:ascii="Times New Roman" w:eastAsia="標楷體" w:hAnsi="Times New Roman" w:cs="Times New Roman"/>
                <w:color w:val="000000"/>
              </w:rPr>
              <w:t>位委員評審成績如相差</w:t>
            </w:r>
            <w:r w:rsidRPr="00166FFA">
              <w:rPr>
                <w:rFonts w:ascii="Times New Roman" w:eastAsia="標楷體" w:hAnsi="Times New Roman" w:cs="Times New Roman"/>
                <w:color w:val="000000"/>
                <w:u w:val="single"/>
              </w:rPr>
              <w:t>15</w:t>
            </w:r>
            <w:r w:rsidRPr="00EB7BC5">
              <w:rPr>
                <w:rFonts w:ascii="Times New Roman" w:eastAsia="標楷體" w:hAnsi="Times New Roman" w:cs="Times New Roman"/>
                <w:color w:val="000000"/>
              </w:rPr>
              <w:t>分以上者，再由第</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位委員評審，並以該作品全部評審委員之平均分數為實得分數。依作品優良程度選出兩組前</w:t>
            </w:r>
            <w:r w:rsidRPr="00EB7BC5">
              <w:rPr>
                <w:rFonts w:ascii="Times New Roman" w:eastAsia="標楷體" w:hAnsi="Times New Roman" w:cs="Times New Roman"/>
                <w:color w:val="000000"/>
              </w:rPr>
              <w:t>15%</w:t>
            </w:r>
            <w:r w:rsidRPr="00EB7BC5">
              <w:rPr>
                <w:rFonts w:ascii="Times New Roman" w:eastAsia="標楷體" w:hAnsi="Times New Roman" w:cs="Times New Roman"/>
                <w:color w:val="000000"/>
              </w:rPr>
              <w:t>作品進入複審。</w:t>
            </w: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（二）複審</w:t>
            </w:r>
          </w:p>
          <w:p w:rsidR="008F504B" w:rsidRDefault="008F504B" w:rsidP="00EB7BC5">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依兩大領域組成複、決審委員會共</w:t>
            </w:r>
            <w:r w:rsidRPr="00166FFA">
              <w:rPr>
                <w:rFonts w:ascii="Times New Roman" w:eastAsia="標楷體" w:hAnsi="Times New Roman" w:cs="Times New Roman"/>
                <w:color w:val="000000"/>
                <w:u w:val="single"/>
              </w:rPr>
              <w:t>8</w:t>
            </w:r>
            <w:r w:rsidRPr="00EB7BC5">
              <w:rPr>
                <w:rFonts w:ascii="Times New Roman" w:eastAsia="標楷體" w:hAnsi="Times New Roman" w:cs="Times New Roman"/>
                <w:color w:val="000000"/>
              </w:rPr>
              <w:t>位委員（每組</w:t>
            </w:r>
            <w:r w:rsidRPr="00166FFA">
              <w:rPr>
                <w:rFonts w:ascii="Times New Roman" w:eastAsia="標楷體" w:hAnsi="Times New Roman" w:cs="Times New Roman"/>
                <w:color w:val="000000"/>
                <w:u w:val="single"/>
              </w:rPr>
              <w:t>4</w:t>
            </w:r>
            <w:r w:rsidRPr="00EB7BC5">
              <w:rPr>
                <w:rFonts w:ascii="Times New Roman" w:eastAsia="標楷體" w:hAnsi="Times New Roman" w:cs="Times New Roman"/>
                <w:color w:val="000000"/>
              </w:rPr>
              <w:t>位委員），進入複審作品，每篇作品由該領域所有委員評閱後給予序分，再由各組委員分別召開複審分組會議，逐篇討論選出各組進入決審作品。各領域進入決審作品之名額分配，係按各組篇數占參賽總篇數之比例，兩組合計選出</w:t>
            </w:r>
            <w:r w:rsidRPr="00166FFA">
              <w:rPr>
                <w:rFonts w:ascii="Times New Roman" w:eastAsia="標楷體" w:hAnsi="Times New Roman" w:cs="Times New Roman"/>
                <w:color w:val="000000"/>
                <w:u w:val="single"/>
              </w:rPr>
              <w:t>30</w:t>
            </w:r>
            <w:r w:rsidRPr="00EB7BC5">
              <w:rPr>
                <w:rFonts w:ascii="Times New Roman" w:eastAsia="標楷體" w:hAnsi="Times New Roman" w:cs="Times New Roman"/>
                <w:color w:val="000000"/>
              </w:rPr>
              <w:t>篇作品進入決審。</w:t>
            </w:r>
          </w:p>
          <w:p w:rsidR="008F504B" w:rsidRPr="00EB7BC5" w:rsidRDefault="008F504B" w:rsidP="00EB7BC5">
            <w:pPr>
              <w:ind w:leftChars="155" w:left="372" w:firstLineChars="199" w:firstLine="478"/>
              <w:jc w:val="both"/>
              <w:rPr>
                <w:rFonts w:ascii="Times New Roman" w:eastAsia="標楷體" w:hAnsi="Times New Roman" w:cs="Times New Roman"/>
                <w:color w:val="000000"/>
              </w:rPr>
            </w:pP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（三）決審</w:t>
            </w:r>
            <w:r w:rsidRPr="00EB7BC5">
              <w:rPr>
                <w:rFonts w:ascii="Times New Roman" w:eastAsia="標楷體" w:hAnsi="Times New Roman" w:cs="Times New Roman"/>
                <w:color w:val="000000"/>
              </w:rPr>
              <w:t xml:space="preserve"> </w:t>
            </w:r>
          </w:p>
          <w:p w:rsidR="008F504B" w:rsidRPr="00EB7BC5" w:rsidRDefault="008F504B" w:rsidP="001516DE">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兩大領域進入決審之作品，由複、決審委員會</w:t>
            </w:r>
            <w:r w:rsidRPr="00166FFA">
              <w:rPr>
                <w:rFonts w:ascii="Times New Roman" w:eastAsia="標楷體" w:hAnsi="Times New Roman" w:cs="Times New Roman"/>
                <w:color w:val="000000"/>
                <w:u w:val="single"/>
              </w:rPr>
              <w:t>8</w:t>
            </w:r>
            <w:r w:rsidRPr="00EB7BC5">
              <w:rPr>
                <w:rFonts w:ascii="Times New Roman" w:eastAsia="標楷體" w:hAnsi="Times New Roman" w:cs="Times New Roman"/>
                <w:color w:val="000000"/>
              </w:rPr>
              <w:t>位委員評閱後依兩組分別給予序分，提甄審會討</w:t>
            </w:r>
            <w:r w:rsidRPr="00EB7BC5">
              <w:rPr>
                <w:rFonts w:ascii="Times New Roman" w:eastAsia="標楷體" w:hAnsi="Times New Roman" w:cs="Times New Roman"/>
                <w:color w:val="000000"/>
              </w:rPr>
              <w:lastRenderedPageBreak/>
              <w:t>論並充分交換意見後，決定個人獎每個領域之前</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名及佳作獎</w:t>
            </w:r>
            <w:r w:rsidRPr="00166FFA">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名（每個領域前</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名得視作品良窳情形從缺、佳作獎</w:t>
            </w:r>
            <w:r w:rsidRPr="00166FFA">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名亦得視作品篇數及良窳情形調整）。</w:t>
            </w:r>
          </w:p>
        </w:tc>
        <w:tc>
          <w:tcPr>
            <w:tcW w:w="3398" w:type="dxa"/>
          </w:tcPr>
          <w:p w:rsidR="008F504B" w:rsidRPr="00EB7BC5" w:rsidRDefault="008F504B" w:rsidP="00EB7BC5">
            <w:pPr>
              <w:adjustRightInd w:val="0"/>
              <w:ind w:leftChars="6" w:left="489" w:hangingChars="198" w:hanging="475"/>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lastRenderedPageBreak/>
              <w:t>二、評審作業</w:t>
            </w:r>
            <w:r w:rsidRPr="006070DB">
              <w:rPr>
                <w:rFonts w:ascii="Times New Roman" w:eastAsia="標楷體" w:hAnsi="Times New Roman" w:cs="Times New Roman"/>
                <w:color w:val="000000"/>
                <w:u w:val="single"/>
              </w:rPr>
              <w:t>程序</w:t>
            </w:r>
            <w:r w:rsidRPr="00EB7BC5">
              <w:rPr>
                <w:rFonts w:ascii="Times New Roman" w:eastAsia="標楷體" w:hAnsi="Times New Roman" w:cs="Times New Roman"/>
                <w:color w:val="000000"/>
              </w:rPr>
              <w:t xml:space="preserve"> </w:t>
            </w:r>
          </w:p>
          <w:p w:rsidR="008F504B" w:rsidRPr="00EB7BC5" w:rsidRDefault="008F504B"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本活動審</w:t>
            </w:r>
            <w:r w:rsidRPr="00A609DD">
              <w:rPr>
                <w:rFonts w:ascii="Times New Roman" w:eastAsia="標楷體" w:hAnsi="Times New Roman" w:cs="Times New Roman" w:hint="eastAsia"/>
                <w:color w:val="000000"/>
                <w:u w:val="single"/>
              </w:rPr>
              <w:t>查</w:t>
            </w:r>
            <w:r w:rsidRPr="00EB7BC5">
              <w:rPr>
                <w:rFonts w:ascii="Times New Roman" w:eastAsia="標楷體" w:hAnsi="Times New Roman" w:cs="Times New Roman"/>
                <w:color w:val="000000"/>
              </w:rPr>
              <w:t>作業，將參賽作品依「公共政策與管理知能」及「自我發展與人文關懷」兩</w:t>
            </w:r>
            <w:r w:rsidRPr="00EB7BC5">
              <w:rPr>
                <w:rFonts w:ascii="Times New Roman" w:eastAsia="標楷體" w:hAnsi="Times New Roman" w:cs="Times New Roman"/>
                <w:color w:val="000000"/>
              </w:rPr>
              <w:lastRenderedPageBreak/>
              <w:t>大領域分為兩組，審</w:t>
            </w:r>
            <w:r w:rsidRPr="00A609DD">
              <w:rPr>
                <w:rFonts w:ascii="Times New Roman" w:eastAsia="標楷體" w:hAnsi="Times New Roman" w:cs="Times New Roman" w:hint="eastAsia"/>
                <w:color w:val="000000"/>
                <w:u w:val="single"/>
              </w:rPr>
              <w:t>查</w:t>
            </w:r>
            <w:r w:rsidRPr="00EB7BC5">
              <w:rPr>
                <w:rFonts w:ascii="Times New Roman" w:eastAsia="標楷體" w:hAnsi="Times New Roman" w:cs="Times New Roman"/>
                <w:color w:val="000000"/>
              </w:rPr>
              <w:t>作業分為初審、複審、決審三階段，</w:t>
            </w:r>
            <w:r w:rsidRPr="00EB7BC5">
              <w:rPr>
                <w:rFonts w:ascii="Times New Roman" w:eastAsia="標楷體" w:hAnsi="Times New Roman" w:cs="Times New Roman"/>
                <w:color w:val="000000"/>
                <w:u w:val="single"/>
              </w:rPr>
              <w:t>並分別籌組初審委員會與複、決審委員會進行評審，</w:t>
            </w:r>
            <w:r w:rsidRPr="00EB7BC5">
              <w:rPr>
                <w:rFonts w:ascii="Times New Roman" w:eastAsia="標楷體" w:hAnsi="Times New Roman" w:cs="Times New Roman"/>
                <w:color w:val="000000"/>
              </w:rPr>
              <w:t>相關作業流程如下：</w:t>
            </w:r>
            <w:r w:rsidRPr="00EB7BC5">
              <w:rPr>
                <w:rFonts w:ascii="Times New Roman" w:eastAsia="標楷體" w:hAnsi="Times New Roman" w:cs="Times New Roman"/>
                <w:color w:val="000000"/>
              </w:rPr>
              <w:t xml:space="preserve"> </w:t>
            </w:r>
          </w:p>
          <w:p w:rsidR="008F504B" w:rsidRPr="00EB7BC5" w:rsidRDefault="008F504B" w:rsidP="00EB7BC5">
            <w:pPr>
              <w:adjustRightInd w:val="0"/>
              <w:ind w:leftChars="1" w:left="453" w:hangingChars="188" w:hanging="451"/>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（一）初審</w:t>
            </w:r>
          </w:p>
          <w:p w:rsidR="008F504B" w:rsidRPr="00EB7BC5" w:rsidRDefault="008F504B" w:rsidP="00EB7BC5">
            <w:pPr>
              <w:ind w:leftChars="189" w:left="454"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初審委員會共二十位委員（每組十位委員，惟得視兩組之作品篇數調整），每一件作品由該領域之兩位委員評閱，同一作品之兩位委員評審成績如相差十五分以上者，再由第三位委員評審，並以該作品全部評審委員之平均分數為實得分數。依作品優良程度選出兩組前百分之十五作品進入複審。</w:t>
            </w:r>
          </w:p>
          <w:p w:rsidR="008F504B" w:rsidRPr="00EB7BC5" w:rsidRDefault="008F504B"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（二）複審</w:t>
            </w:r>
          </w:p>
          <w:p w:rsidR="008F504B" w:rsidRPr="00EB7BC5" w:rsidRDefault="008F504B" w:rsidP="00EB7BC5">
            <w:pPr>
              <w:ind w:leftChars="194" w:left="466"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複、決審委員會共八位委員（每組四位委員），進入複審作品，每篇作品由該領域所有委員評閱後給予序分，再由各組委員分別召開複審分組會議，逐篇討論選出各組進入決審作品。各領域進入決審作品之名額分配，係按各組篇數占參賽總篇數之比例，</w:t>
            </w:r>
            <w:r w:rsidRPr="00166FFA">
              <w:rPr>
                <w:rFonts w:ascii="Times New Roman" w:eastAsia="標楷體" w:hAnsi="Times New Roman" w:cs="Times New Roman"/>
                <w:color w:val="000000"/>
                <w:u w:val="single"/>
              </w:rPr>
              <w:t>並於第一次甄審會時提案討論確認，</w:t>
            </w:r>
            <w:r w:rsidRPr="00EB7BC5">
              <w:rPr>
                <w:rFonts w:ascii="Times New Roman" w:eastAsia="標楷體" w:hAnsi="Times New Roman" w:cs="Times New Roman"/>
                <w:color w:val="000000"/>
              </w:rPr>
              <w:t>兩組合計選出二十三篇作品進入決審。</w:t>
            </w:r>
          </w:p>
          <w:p w:rsidR="008F504B" w:rsidRPr="00EB7BC5" w:rsidRDefault="008F504B"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（三）決審</w:t>
            </w:r>
            <w:r w:rsidRPr="00EB7BC5">
              <w:rPr>
                <w:rFonts w:ascii="Times New Roman" w:eastAsia="標楷體" w:hAnsi="Times New Roman" w:cs="Times New Roman"/>
                <w:color w:val="000000"/>
              </w:rPr>
              <w:t xml:space="preserve"> </w:t>
            </w:r>
          </w:p>
          <w:p w:rsidR="008F504B" w:rsidRPr="00EB7BC5" w:rsidRDefault="008F504B" w:rsidP="00EB7BC5">
            <w:pPr>
              <w:ind w:leftChars="194" w:left="466"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兩大領域進入決審之作品，由複、決審委員會八位委員評閱後依兩組分別給予序分，提</w:t>
            </w:r>
            <w:r w:rsidRPr="00166FFA">
              <w:rPr>
                <w:rFonts w:ascii="Times New Roman" w:eastAsia="標楷體" w:hAnsi="Times New Roman" w:cs="Times New Roman"/>
                <w:color w:val="000000"/>
                <w:u w:val="single"/>
              </w:rPr>
              <w:t>第二次</w:t>
            </w:r>
            <w:r w:rsidRPr="00EB7BC5">
              <w:rPr>
                <w:rFonts w:ascii="Times New Roman" w:eastAsia="標楷體" w:hAnsi="Times New Roman" w:cs="Times New Roman"/>
                <w:color w:val="000000"/>
              </w:rPr>
              <w:t>甄</w:t>
            </w:r>
            <w:r w:rsidRPr="00EB7BC5">
              <w:rPr>
                <w:rFonts w:ascii="Times New Roman" w:eastAsia="標楷體" w:hAnsi="Times New Roman" w:cs="Times New Roman"/>
                <w:color w:val="000000"/>
              </w:rPr>
              <w:lastRenderedPageBreak/>
              <w:t>審會討論並充分交換意見後，</w:t>
            </w:r>
            <w:r w:rsidRPr="001516DE">
              <w:rPr>
                <w:rFonts w:ascii="Times New Roman" w:eastAsia="標楷體" w:hAnsi="Times New Roman" w:cs="Times New Roman"/>
                <w:color w:val="000000"/>
                <w:u w:val="single"/>
              </w:rPr>
              <w:t>以投票</w:t>
            </w:r>
            <w:r w:rsidRPr="00EB7BC5">
              <w:rPr>
                <w:rFonts w:ascii="Times New Roman" w:eastAsia="標楷體" w:hAnsi="Times New Roman" w:cs="Times New Roman"/>
                <w:color w:val="000000"/>
              </w:rPr>
              <w:t>決定個人獎每個領域之前三名及佳作獎十二名（每個領域前三名得視作品良窳情形從缺、佳作獎十二名亦得視作品篇數及良窳情形調整）。</w:t>
            </w:r>
          </w:p>
        </w:tc>
        <w:tc>
          <w:tcPr>
            <w:tcW w:w="3232" w:type="dxa"/>
          </w:tcPr>
          <w:p w:rsidR="008F504B" w:rsidRPr="00F20DD1" w:rsidRDefault="008F504B" w:rsidP="00F20DD1">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lastRenderedPageBreak/>
              <w:t>一、點次變更</w:t>
            </w:r>
            <w:r w:rsidR="00580291">
              <w:rPr>
                <w:rFonts w:ascii="Times New Roman" w:eastAsia="標楷體" w:hAnsi="Times New Roman"/>
                <w:sz w:val="24"/>
                <w:szCs w:val="20"/>
              </w:rPr>
              <w:t>，並</w:t>
            </w:r>
            <w:r w:rsidR="00580291" w:rsidRPr="00580291">
              <w:rPr>
                <w:rFonts w:ascii="Times New Roman" w:eastAsia="標楷體" w:hAnsi="Times New Roman"/>
                <w:sz w:val="24"/>
                <w:szCs w:val="20"/>
              </w:rPr>
              <w:t>配合公文書橫式書寫數字原則，將數字酌作修正。</w:t>
            </w:r>
            <w:r w:rsidRPr="00F20DD1">
              <w:rPr>
                <w:rFonts w:ascii="Times New Roman" w:eastAsia="標楷體" w:hAnsi="Times New Roman"/>
                <w:sz w:val="24"/>
                <w:szCs w:val="20"/>
              </w:rPr>
              <w:t>。</w:t>
            </w:r>
          </w:p>
          <w:p w:rsidR="008F504B" w:rsidRDefault="008F504B" w:rsidP="00F20DD1">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t>二、本點「並分別籌組初審委</w:t>
            </w:r>
            <w:r w:rsidRPr="00F20DD1">
              <w:rPr>
                <w:rFonts w:ascii="Times New Roman" w:eastAsia="標楷體" w:hAnsi="Times New Roman"/>
                <w:sz w:val="24"/>
                <w:szCs w:val="20"/>
              </w:rPr>
              <w:lastRenderedPageBreak/>
              <w:t>員會與複、決審委員會進行評審」文字與</w:t>
            </w:r>
            <w:r>
              <w:rPr>
                <w:rFonts w:ascii="Times New Roman" w:eastAsia="標楷體" w:hAnsi="Times New Roman"/>
                <w:sz w:val="24"/>
                <w:szCs w:val="20"/>
              </w:rPr>
              <w:t>第一款至第三款內容重覆，爰予刪除。</w:t>
            </w:r>
          </w:p>
          <w:p w:rsidR="00AC5D4D" w:rsidRDefault="00AC5D4D" w:rsidP="00AC5D4D">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00D20F25">
              <w:rPr>
                <w:rFonts w:ascii="Times New Roman" w:eastAsia="標楷體" w:hAnsi="Times New Roman"/>
                <w:sz w:val="24"/>
                <w:szCs w:val="20"/>
              </w:rPr>
              <w:t>依現行評審作業程序，複、決審委員於</w:t>
            </w:r>
            <w:r w:rsidR="00D20F25" w:rsidRPr="00D20F25">
              <w:rPr>
                <w:rFonts w:ascii="Times New Roman" w:eastAsia="標楷體" w:hAnsi="Times New Roman"/>
                <w:sz w:val="24"/>
                <w:szCs w:val="20"/>
              </w:rPr>
              <w:t>第一次甄審</w:t>
            </w:r>
            <w:r w:rsidR="00D20F25">
              <w:rPr>
                <w:rFonts w:ascii="Times New Roman" w:eastAsia="標楷體" w:hAnsi="Times New Roman"/>
                <w:sz w:val="24"/>
                <w:szCs w:val="20"/>
              </w:rPr>
              <w:t>會議時</w:t>
            </w:r>
            <w:r w:rsidR="0026164B">
              <w:rPr>
                <w:rFonts w:ascii="Times New Roman" w:eastAsia="標楷體" w:hAnsi="Times New Roman"/>
                <w:sz w:val="24"/>
                <w:szCs w:val="20"/>
              </w:rPr>
              <w:t>，</w:t>
            </w:r>
            <w:r w:rsidR="00D20F25">
              <w:rPr>
                <w:rFonts w:ascii="Times New Roman" w:eastAsia="標楷體" w:hAnsi="Times New Roman"/>
                <w:sz w:val="24"/>
                <w:szCs w:val="20"/>
              </w:rPr>
              <w:t>尚未評閱入選作品，</w:t>
            </w:r>
            <w:r w:rsidR="0026164B">
              <w:rPr>
                <w:rFonts w:ascii="Times New Roman" w:eastAsia="標楷體" w:hAnsi="Times New Roman"/>
                <w:sz w:val="24"/>
                <w:szCs w:val="20"/>
              </w:rPr>
              <w:t>故</w:t>
            </w:r>
            <w:r w:rsidR="00D20F25">
              <w:rPr>
                <w:rFonts w:ascii="Times New Roman" w:eastAsia="標楷體" w:hAnsi="Times New Roman"/>
                <w:sz w:val="24"/>
                <w:szCs w:val="20"/>
              </w:rPr>
              <w:t>未能</w:t>
            </w:r>
            <w:r w:rsidR="0026164B">
              <w:rPr>
                <w:rFonts w:ascii="Times New Roman" w:eastAsia="標楷體" w:hAnsi="Times New Roman"/>
                <w:sz w:val="24"/>
                <w:szCs w:val="20"/>
              </w:rPr>
              <w:t>視</w:t>
            </w:r>
            <w:r w:rsidR="00D20F25" w:rsidRPr="00D20F25">
              <w:rPr>
                <w:rFonts w:ascii="Times New Roman" w:eastAsia="標楷體" w:hAnsi="Times New Roman"/>
                <w:sz w:val="24"/>
                <w:szCs w:val="20"/>
              </w:rPr>
              <w:t>作品良窳情形</w:t>
            </w:r>
            <w:r w:rsidR="00D20F25">
              <w:rPr>
                <w:rFonts w:ascii="Times New Roman" w:eastAsia="標楷體" w:hAnsi="Times New Roman"/>
                <w:sz w:val="24"/>
                <w:szCs w:val="20"/>
              </w:rPr>
              <w:t>調整</w:t>
            </w:r>
            <w:r w:rsidR="0026164B">
              <w:rPr>
                <w:rFonts w:ascii="Times New Roman" w:eastAsia="標楷體" w:hAnsi="Times New Roman"/>
                <w:sz w:val="24"/>
                <w:szCs w:val="20"/>
              </w:rPr>
              <w:t>進入決審之作品篇數</w:t>
            </w:r>
            <w:r w:rsidR="00D20F25">
              <w:rPr>
                <w:rFonts w:ascii="Times New Roman" w:eastAsia="標楷體" w:hAnsi="Times New Roman"/>
                <w:sz w:val="24"/>
                <w:szCs w:val="20"/>
              </w:rPr>
              <w:t>，</w:t>
            </w:r>
            <w:r w:rsidR="0026164B">
              <w:rPr>
                <w:rFonts w:ascii="Times New Roman" w:eastAsia="標楷體" w:hAnsi="Times New Roman"/>
                <w:sz w:val="24"/>
                <w:szCs w:val="20"/>
              </w:rPr>
              <w:t>爰刪除</w:t>
            </w:r>
            <w:r>
              <w:rPr>
                <w:rFonts w:ascii="Times New Roman" w:eastAsia="標楷體" w:hAnsi="Times New Roman"/>
                <w:sz w:val="24"/>
                <w:szCs w:val="20"/>
              </w:rPr>
              <w:t>本點第二款</w:t>
            </w:r>
            <w:r w:rsidR="0026164B">
              <w:rPr>
                <w:rFonts w:ascii="Times New Roman" w:eastAsia="標楷體" w:hAnsi="Times New Roman"/>
                <w:sz w:val="24"/>
                <w:szCs w:val="20"/>
              </w:rPr>
              <w:t>「</w:t>
            </w:r>
            <w:r w:rsidR="0026164B" w:rsidRPr="0026164B">
              <w:rPr>
                <w:rFonts w:ascii="Times New Roman" w:eastAsia="標楷體" w:hAnsi="Times New Roman"/>
                <w:sz w:val="24"/>
                <w:szCs w:val="20"/>
              </w:rPr>
              <w:t>並於第一次甄審會時提案討論確認</w:t>
            </w:r>
            <w:r w:rsidR="0026164B">
              <w:rPr>
                <w:rFonts w:ascii="Times New Roman" w:eastAsia="標楷體" w:hAnsi="Times New Roman"/>
                <w:sz w:val="24"/>
                <w:szCs w:val="20"/>
              </w:rPr>
              <w:t>」之規定。</w:t>
            </w:r>
          </w:p>
          <w:p w:rsidR="00580291" w:rsidRDefault="00580291" w:rsidP="00580291">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四、本點第二款及第三款係配合活動計畫</w:t>
            </w:r>
            <w:r w:rsidR="00CE7871">
              <w:rPr>
                <w:rFonts w:ascii="Times New Roman" w:eastAsia="標楷體" w:hAnsi="Times New Roman"/>
                <w:sz w:val="24"/>
                <w:szCs w:val="20"/>
              </w:rPr>
              <w:t>提高</w:t>
            </w:r>
            <w:r>
              <w:rPr>
                <w:rFonts w:ascii="Times New Roman" w:eastAsia="標楷體" w:hAnsi="Times New Roman"/>
                <w:sz w:val="24"/>
                <w:szCs w:val="20"/>
              </w:rPr>
              <w:t>佳作獎</w:t>
            </w:r>
            <w:r w:rsidR="00CE7871">
              <w:rPr>
                <w:rFonts w:ascii="Times New Roman" w:eastAsia="標楷體" w:hAnsi="Times New Roman"/>
                <w:sz w:val="24"/>
                <w:szCs w:val="20"/>
              </w:rPr>
              <w:t>名額，爰將複審入選篇數提高至</w:t>
            </w:r>
            <w:r w:rsidR="00CE7871">
              <w:rPr>
                <w:rFonts w:ascii="Times New Roman" w:eastAsia="標楷體" w:hAnsi="Times New Roman"/>
                <w:sz w:val="24"/>
                <w:szCs w:val="20"/>
              </w:rPr>
              <w:t>30</w:t>
            </w:r>
            <w:r w:rsidR="00CE7871">
              <w:rPr>
                <w:rFonts w:ascii="Times New Roman" w:eastAsia="標楷體" w:hAnsi="Times New Roman"/>
                <w:sz w:val="24"/>
                <w:szCs w:val="20"/>
              </w:rPr>
              <w:t>篇，決審佳作</w:t>
            </w:r>
            <w:r>
              <w:rPr>
                <w:rFonts w:ascii="Times New Roman" w:eastAsia="標楷體" w:hAnsi="Times New Roman"/>
                <w:sz w:val="24"/>
                <w:szCs w:val="20"/>
              </w:rPr>
              <w:t>獎名額提高至</w:t>
            </w:r>
            <w:r>
              <w:rPr>
                <w:rFonts w:ascii="Times New Roman" w:eastAsia="標楷體" w:hAnsi="Times New Roman"/>
                <w:sz w:val="24"/>
                <w:szCs w:val="20"/>
              </w:rPr>
              <w:t>20</w:t>
            </w:r>
            <w:r>
              <w:rPr>
                <w:rFonts w:ascii="Times New Roman" w:eastAsia="標楷體" w:hAnsi="Times New Roman"/>
                <w:sz w:val="24"/>
                <w:szCs w:val="20"/>
              </w:rPr>
              <w:t>名。</w:t>
            </w:r>
          </w:p>
          <w:p w:rsidR="00580291" w:rsidRPr="00F20DD1" w:rsidRDefault="00580291" w:rsidP="00034D78">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EB7BC5" w:rsidRDefault="003D7525" w:rsidP="00EB7BC5">
            <w:pPr>
              <w:ind w:left="588" w:hangingChars="245" w:hanging="588"/>
              <w:jc w:val="both"/>
              <w:rPr>
                <w:rFonts w:ascii="Times New Roman" w:eastAsia="標楷體" w:hAnsi="Times New Roman" w:cs="Times New Roman"/>
                <w:color w:val="000000"/>
                <w:u w:val="single"/>
              </w:rPr>
            </w:pPr>
            <w:r>
              <w:rPr>
                <w:rFonts w:ascii="Times New Roman" w:eastAsia="標楷體" w:hAnsi="Times New Roman" w:cs="Times New Roman" w:hint="eastAsia"/>
                <w:color w:val="000000"/>
              </w:rPr>
              <w:lastRenderedPageBreak/>
              <w:t>肆</w:t>
            </w:r>
            <w:r w:rsidRPr="00EB7BC5">
              <w:rPr>
                <w:rFonts w:ascii="Times New Roman" w:eastAsia="標楷體" w:hAnsi="Times New Roman" w:cs="Times New Roman"/>
                <w:color w:val="000000"/>
              </w:rPr>
              <w:t>、</w:t>
            </w:r>
            <w:r>
              <w:rPr>
                <w:rFonts w:ascii="Times New Roman" w:eastAsia="標楷體" w:hAnsi="Times New Roman" w:cs="Times New Roman" w:hint="eastAsia"/>
                <w:color w:val="000000"/>
                <w:u w:val="single"/>
              </w:rPr>
              <w:t>閱讀推廣績優機關</w:t>
            </w:r>
            <w:r w:rsidRPr="00EB7BC5">
              <w:rPr>
                <w:rFonts w:ascii="Times New Roman" w:eastAsia="標楷體" w:hAnsi="Times New Roman" w:cs="Times New Roman"/>
                <w:color w:val="000000"/>
                <w:u w:val="single"/>
              </w:rPr>
              <w:t>競賽</w:t>
            </w:r>
          </w:p>
        </w:tc>
        <w:tc>
          <w:tcPr>
            <w:tcW w:w="3398" w:type="dxa"/>
          </w:tcPr>
          <w:p w:rsidR="003D7525" w:rsidRPr="00E1606B" w:rsidRDefault="003D7525" w:rsidP="00EB7BC5">
            <w:pPr>
              <w:adjustRightInd w:val="0"/>
              <w:ind w:leftChars="-9" w:left="619" w:hangingChars="267" w:hanging="641"/>
              <w:jc w:val="both"/>
              <w:textAlignment w:val="baseline"/>
              <w:rPr>
                <w:rFonts w:ascii="Times New Roman" w:eastAsia="標楷體" w:hAnsi="Times New Roman" w:cs="Times New Roman"/>
                <w:color w:val="000000"/>
                <w:u w:val="single"/>
              </w:rPr>
            </w:pPr>
            <w:r w:rsidRPr="00EB7BC5">
              <w:rPr>
                <w:rFonts w:ascii="Times New Roman" w:eastAsia="標楷體" w:hAnsi="Times New Roman" w:cs="Times New Roman"/>
                <w:szCs w:val="28"/>
              </w:rPr>
              <w:t>肆、團體獎之評審</w:t>
            </w:r>
          </w:p>
        </w:tc>
        <w:tc>
          <w:tcPr>
            <w:tcW w:w="3232" w:type="dxa"/>
          </w:tcPr>
          <w:p w:rsidR="003D7525" w:rsidRPr="00605F9A" w:rsidRDefault="003D7525" w:rsidP="00360A9E">
            <w:pPr>
              <w:pStyle w:val="HTML"/>
              <w:spacing w:line="340" w:lineRule="exact"/>
              <w:rPr>
                <w:rFonts w:ascii="Times New Roman" w:eastAsia="標楷體" w:hAnsi="Times New Roman" w:hint="default"/>
                <w:sz w:val="24"/>
                <w:szCs w:val="20"/>
              </w:rPr>
            </w:pPr>
            <w:r w:rsidRPr="00605F9A">
              <w:rPr>
                <w:rFonts w:ascii="Times New Roman" w:eastAsia="標楷體" w:hAnsi="Times New Roman" w:hint="default"/>
                <w:sz w:val="24"/>
                <w:szCs w:val="20"/>
              </w:rPr>
              <w:t>配合活動計畫</w:t>
            </w:r>
            <w:r>
              <w:rPr>
                <w:rFonts w:ascii="Times New Roman" w:eastAsia="標楷體" w:hAnsi="Times New Roman"/>
                <w:sz w:val="24"/>
                <w:szCs w:val="20"/>
              </w:rPr>
              <w:t>修正案，爰將本章標題「團體</w:t>
            </w:r>
            <w:r w:rsidRPr="00605F9A">
              <w:rPr>
                <w:rFonts w:ascii="Times New Roman" w:eastAsia="標楷體" w:hAnsi="Times New Roman" w:hint="default"/>
                <w:sz w:val="24"/>
                <w:szCs w:val="20"/>
              </w:rPr>
              <w:t>獎</w:t>
            </w:r>
            <w:r>
              <w:rPr>
                <w:rFonts w:ascii="Times New Roman" w:eastAsia="標楷體" w:hAnsi="Times New Roman"/>
                <w:sz w:val="24"/>
                <w:szCs w:val="20"/>
              </w:rPr>
              <w:t>之評審</w:t>
            </w:r>
            <w:r w:rsidRPr="00605F9A">
              <w:rPr>
                <w:rFonts w:ascii="Times New Roman" w:eastAsia="標楷體" w:hAnsi="Times New Roman" w:hint="default"/>
                <w:sz w:val="24"/>
                <w:szCs w:val="20"/>
              </w:rPr>
              <w:t>」更名為「</w:t>
            </w:r>
            <w:r w:rsidRPr="00A609DD">
              <w:rPr>
                <w:rFonts w:ascii="Times New Roman" w:eastAsia="標楷體" w:hAnsi="Times New Roman"/>
                <w:color w:val="000000"/>
              </w:rPr>
              <w:t>閱讀推廣績優機關競賽</w:t>
            </w:r>
            <w:r w:rsidRPr="00605F9A">
              <w:rPr>
                <w:rFonts w:ascii="Times New Roman" w:eastAsia="標楷體" w:hAnsi="Times New Roman" w:hint="default"/>
                <w:sz w:val="24"/>
                <w:szCs w:val="20"/>
              </w:rPr>
              <w:t>」。</w:t>
            </w:r>
          </w:p>
          <w:p w:rsidR="003D7525" w:rsidRPr="00EB7BC5" w:rsidRDefault="003D7525" w:rsidP="00A609DD">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EB7BC5" w:rsidRDefault="003D7525" w:rsidP="00360A9E">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一、評</w:t>
            </w:r>
            <w:r w:rsidR="00D31AA9" w:rsidRPr="00A609DD">
              <w:rPr>
                <w:rFonts w:ascii="Times New Roman" w:eastAsia="標楷體" w:hAnsi="Times New Roman" w:cs="Times New Roman" w:hint="eastAsia"/>
                <w:color w:val="000000"/>
              </w:rPr>
              <w:t>分</w:t>
            </w:r>
            <w:r w:rsidRPr="00EB7BC5">
              <w:rPr>
                <w:rFonts w:ascii="Times New Roman" w:eastAsia="標楷體" w:hAnsi="Times New Roman" w:cs="Times New Roman"/>
                <w:color w:val="000000"/>
              </w:rPr>
              <w:t>標準</w:t>
            </w:r>
          </w:p>
          <w:p w:rsidR="003D7525" w:rsidRPr="00EB7BC5" w:rsidRDefault="003D7525" w:rsidP="00360A9E">
            <w:pPr>
              <w:adjustRightInd w:val="0"/>
              <w:ind w:firstLineChars="204" w:firstLine="490"/>
              <w:jc w:val="both"/>
              <w:textAlignment w:val="baseline"/>
              <w:rPr>
                <w:rFonts w:ascii="Times New Roman" w:eastAsia="標楷體" w:hAnsi="Times New Roman" w:cs="Times New Roman"/>
                <w:color w:val="000000"/>
              </w:rPr>
            </w:pPr>
            <w:r w:rsidRPr="00D40838">
              <w:rPr>
                <w:rFonts w:ascii="Times New Roman" w:eastAsia="標楷體" w:hAnsi="Times New Roman" w:cs="Times New Roman" w:hint="eastAsia"/>
                <w:color w:val="000000"/>
              </w:rPr>
              <w:t>閱讀推廣績優機關競賽之評審項目，包含心得寫作競賽、閱讀推廣活動及其他三大部分，各評審</w:t>
            </w:r>
            <w:r>
              <w:rPr>
                <w:rFonts w:ascii="Times New Roman" w:eastAsia="標楷體" w:hAnsi="Times New Roman" w:cs="Times New Roman" w:hint="eastAsia"/>
                <w:color w:val="000000"/>
              </w:rPr>
              <w:t>內容</w:t>
            </w:r>
            <w:r w:rsidRPr="00D40838">
              <w:rPr>
                <w:rFonts w:ascii="Times New Roman" w:eastAsia="標楷體" w:hAnsi="Times New Roman" w:cs="Times New Roman" w:hint="eastAsia"/>
                <w:color w:val="000000"/>
              </w:rPr>
              <w:t>及配分如「閱讀推廣績優機關競賽評分</w:t>
            </w:r>
            <w:r w:rsidR="00D31AA9">
              <w:rPr>
                <w:rFonts w:ascii="Times New Roman" w:eastAsia="標楷體" w:hAnsi="Times New Roman" w:cs="Times New Roman" w:hint="eastAsia"/>
                <w:color w:val="000000"/>
              </w:rPr>
              <w:t>標準</w:t>
            </w:r>
            <w:r w:rsidRPr="00D40838">
              <w:rPr>
                <w:rFonts w:ascii="Times New Roman" w:eastAsia="標楷體" w:hAnsi="Times New Roman" w:cs="Times New Roman" w:hint="eastAsia"/>
                <w:color w:val="000000"/>
              </w:rPr>
              <w:t>」（如附表</w:t>
            </w:r>
            <w:r w:rsidRPr="00D40838">
              <w:rPr>
                <w:rFonts w:ascii="Times New Roman" w:eastAsia="標楷體" w:hAnsi="Times New Roman" w:cs="Times New Roman" w:hint="eastAsia"/>
                <w:color w:val="000000"/>
              </w:rPr>
              <w:t>3</w:t>
            </w:r>
            <w:r w:rsidRPr="00D40838">
              <w:rPr>
                <w:rFonts w:ascii="Times New Roman" w:eastAsia="標楷體" w:hAnsi="Times New Roman" w:cs="Times New Roman" w:hint="eastAsia"/>
                <w:color w:val="000000"/>
              </w:rPr>
              <w:t>）</w:t>
            </w:r>
            <w:r w:rsidRPr="00C13FD4">
              <w:rPr>
                <w:rFonts w:ascii="Times New Roman" w:eastAsia="標楷體" w:hAnsi="Times New Roman" w:cs="Times New Roman" w:hint="eastAsia"/>
                <w:color w:val="000000"/>
              </w:rPr>
              <w:t>。</w:t>
            </w:r>
          </w:p>
          <w:p w:rsidR="003D7525" w:rsidRPr="00EB7BC5" w:rsidRDefault="003D7525" w:rsidP="00360A9E">
            <w:pPr>
              <w:ind w:left="588" w:hangingChars="245" w:hanging="588"/>
              <w:jc w:val="both"/>
              <w:rPr>
                <w:rFonts w:ascii="Times New Roman" w:eastAsia="標楷體" w:hAnsi="Times New Roman" w:cs="Times New Roman"/>
                <w:color w:val="000000"/>
                <w:u w:val="single"/>
              </w:rPr>
            </w:pPr>
          </w:p>
        </w:tc>
        <w:tc>
          <w:tcPr>
            <w:tcW w:w="3398" w:type="dxa"/>
          </w:tcPr>
          <w:p w:rsidR="003D7525" w:rsidRPr="00EB7BC5" w:rsidRDefault="003D7525" w:rsidP="00360A9E">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一、評分標準</w:t>
            </w:r>
          </w:p>
          <w:p w:rsidR="003D7525" w:rsidRPr="00273E18" w:rsidRDefault="003D7525" w:rsidP="00360A9E">
            <w:pPr>
              <w:adjustRightInd w:val="0"/>
              <w:ind w:leftChars="1" w:left="364" w:hangingChars="151" w:hanging="362"/>
              <w:jc w:val="both"/>
              <w:textAlignment w:val="baseline"/>
              <w:rPr>
                <w:rFonts w:ascii="Times New Roman" w:eastAsia="標楷體" w:hAnsi="Times New Roman" w:cs="Times New Roman"/>
                <w:color w:val="000000"/>
                <w:u w:val="single"/>
              </w:rPr>
            </w:pPr>
            <w:r w:rsidRPr="00273E18">
              <w:rPr>
                <w:rFonts w:ascii="Times New Roman" w:eastAsia="標楷體" w:hAnsi="Times New Roman" w:cs="Times New Roman"/>
                <w:color w:val="000000"/>
                <w:u w:val="single"/>
              </w:rPr>
              <w:t>（一）評分項目：</w:t>
            </w:r>
          </w:p>
          <w:p w:rsidR="003D7525" w:rsidRPr="00EB7BC5" w:rsidRDefault="003D7525" w:rsidP="00360A9E">
            <w:pPr>
              <w:ind w:leftChars="194" w:left="466" w:firstLineChars="203" w:firstLine="487"/>
              <w:jc w:val="both"/>
              <w:rPr>
                <w:rFonts w:ascii="Times New Roman" w:eastAsia="標楷體" w:hAnsi="Times New Roman" w:cs="Times New Roman"/>
                <w:color w:val="000000"/>
              </w:rPr>
            </w:pPr>
            <w:r w:rsidRPr="00273E18">
              <w:rPr>
                <w:rFonts w:ascii="Times New Roman" w:eastAsia="標楷體" w:hAnsi="Times New Roman" w:cs="Times New Roman"/>
                <w:color w:val="000000"/>
                <w:u w:val="single"/>
              </w:rPr>
              <w:t>包括個人獎得獎情形占百分之二十、各機關初審與薦送篇數占百分之二十及辦理閱讀推廣相關活動情形占百分之六十。（各評比細項及配分詳如附表</w:t>
            </w:r>
            <w:r w:rsidRPr="00273E18">
              <w:rPr>
                <w:rFonts w:ascii="Times New Roman" w:eastAsia="標楷體" w:hAnsi="Times New Roman" w:cs="Times New Roman"/>
                <w:color w:val="000000"/>
                <w:u w:val="single"/>
              </w:rPr>
              <w:t>1</w:t>
            </w:r>
            <w:r w:rsidRPr="00273E18">
              <w:rPr>
                <w:rFonts w:ascii="Times New Roman" w:eastAsia="標楷體" w:hAnsi="Times New Roman" w:cs="Times New Roman"/>
                <w:color w:val="000000"/>
                <w:u w:val="single"/>
              </w:rPr>
              <w:t>）</w:t>
            </w:r>
          </w:p>
          <w:p w:rsidR="003D7525" w:rsidRPr="00E1606B" w:rsidRDefault="003D7525" w:rsidP="00360A9E">
            <w:pPr>
              <w:adjustRightInd w:val="0"/>
              <w:ind w:leftChars="-9" w:left="619" w:hangingChars="267" w:hanging="641"/>
              <w:jc w:val="both"/>
              <w:textAlignment w:val="baseline"/>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（二）各機關辦理閱讀推廣相關活動包括：</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1.</w:t>
            </w:r>
            <w:r w:rsidRPr="00E1606B">
              <w:rPr>
                <w:rFonts w:ascii="Times New Roman" w:eastAsia="標楷體" w:hAnsi="Times New Roman" w:cs="Times New Roman"/>
                <w:color w:val="000000"/>
                <w:u w:val="single"/>
              </w:rPr>
              <w:t>訂定年度推廣活動計畫、讀書會組識章程。</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2.</w:t>
            </w:r>
            <w:r w:rsidRPr="00E1606B">
              <w:rPr>
                <w:rFonts w:ascii="Times New Roman" w:eastAsia="標楷體" w:hAnsi="Times New Roman" w:cs="Times New Roman"/>
                <w:color w:val="000000"/>
                <w:u w:val="single"/>
              </w:rPr>
              <w:t>辦理或參加領讀人培訓或世界咖啡館工作坊等相關課程。</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3.</w:t>
            </w:r>
            <w:r w:rsidRPr="00E1606B">
              <w:rPr>
                <w:rFonts w:ascii="Times New Roman" w:eastAsia="標楷體" w:hAnsi="Times New Roman" w:cs="Times New Roman"/>
                <w:color w:val="000000"/>
                <w:u w:val="single"/>
              </w:rPr>
              <w:t>成立閱讀網站專區或部落格。</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4.</w:t>
            </w:r>
            <w:r w:rsidRPr="00E1606B">
              <w:rPr>
                <w:rFonts w:ascii="Times New Roman" w:eastAsia="標楷體" w:hAnsi="Times New Roman" w:cs="Times New Roman"/>
                <w:color w:val="000000"/>
                <w:u w:val="single"/>
              </w:rPr>
              <w:t>辦理導讀會演講。</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5.</w:t>
            </w:r>
            <w:r w:rsidRPr="00E1606B">
              <w:rPr>
                <w:rFonts w:ascii="Times New Roman" w:eastAsia="標楷體" w:hAnsi="Times New Roman" w:cs="Times New Roman"/>
                <w:color w:val="000000"/>
                <w:u w:val="single"/>
              </w:rPr>
              <w:t>辦理與作者有約。</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6.</w:t>
            </w:r>
            <w:r w:rsidRPr="00E1606B">
              <w:rPr>
                <w:rFonts w:ascii="Times New Roman" w:eastAsia="標楷體" w:hAnsi="Times New Roman" w:cs="Times New Roman"/>
                <w:color w:val="000000"/>
                <w:u w:val="single"/>
              </w:rPr>
              <w:t>辦理讀書會活動。</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7.</w:t>
            </w:r>
            <w:r w:rsidRPr="00E1606B">
              <w:rPr>
                <w:rFonts w:ascii="Times New Roman" w:eastAsia="標楷體" w:hAnsi="Times New Roman" w:cs="Times New Roman"/>
                <w:color w:val="000000"/>
                <w:u w:val="single"/>
              </w:rPr>
              <w:t>辦理寫作研習及頒獎活動。</w:t>
            </w:r>
          </w:p>
          <w:p w:rsidR="003D7525" w:rsidRPr="00EB7BC5" w:rsidRDefault="003D7525" w:rsidP="00360A9E">
            <w:pPr>
              <w:ind w:leftChars="153" w:left="595" w:hangingChars="95" w:hanging="228"/>
              <w:jc w:val="both"/>
              <w:rPr>
                <w:rFonts w:ascii="Times New Roman" w:eastAsia="標楷體" w:hAnsi="Times New Roman" w:cs="Times New Roman"/>
                <w:color w:val="000000"/>
              </w:rPr>
            </w:pPr>
            <w:r w:rsidRPr="00E1606B">
              <w:rPr>
                <w:rFonts w:ascii="Times New Roman" w:eastAsia="標楷體" w:hAnsi="Times New Roman" w:cs="Times New Roman"/>
                <w:color w:val="000000"/>
                <w:u w:val="single"/>
              </w:rPr>
              <w:t>8.</w:t>
            </w:r>
            <w:r w:rsidRPr="00E1606B">
              <w:rPr>
                <w:rFonts w:ascii="Times New Roman" w:eastAsia="標楷體" w:hAnsi="Times New Roman" w:cs="Times New Roman"/>
                <w:color w:val="000000"/>
                <w:u w:val="single"/>
              </w:rPr>
              <w:t>其他閱讀推廣活動。</w:t>
            </w:r>
          </w:p>
          <w:p w:rsidR="003D7525" w:rsidRDefault="003D7525" w:rsidP="00360A9E">
            <w:pPr>
              <w:adjustRightInd w:val="0"/>
              <w:ind w:leftChars="-9" w:left="619" w:hangingChars="267" w:hanging="641"/>
              <w:jc w:val="both"/>
              <w:textAlignment w:val="baseline"/>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（三）專書閱讀心得寫作競賽薦送作品數未達三篇者，不列入團體獎評比。</w:t>
            </w:r>
          </w:p>
          <w:p w:rsidR="009E1EB6" w:rsidRPr="00E1606B" w:rsidRDefault="009E1EB6" w:rsidP="00360A9E">
            <w:pPr>
              <w:adjustRightInd w:val="0"/>
              <w:ind w:leftChars="-9" w:left="619" w:hangingChars="267" w:hanging="641"/>
              <w:jc w:val="both"/>
              <w:textAlignment w:val="baseline"/>
              <w:rPr>
                <w:rFonts w:ascii="Times New Roman" w:eastAsia="標楷體" w:hAnsi="Times New Roman" w:cs="Times New Roman"/>
                <w:color w:val="000000"/>
                <w:u w:val="single"/>
              </w:rPr>
            </w:pPr>
          </w:p>
        </w:tc>
        <w:tc>
          <w:tcPr>
            <w:tcW w:w="3232" w:type="dxa"/>
          </w:tcPr>
          <w:p w:rsidR="00680EE0"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一</w:t>
            </w:r>
            <w:r w:rsidRPr="00E1606B">
              <w:rPr>
                <w:rFonts w:ascii="Times New Roman" w:eastAsia="標楷體" w:hAnsi="Times New Roman"/>
                <w:sz w:val="24"/>
                <w:szCs w:val="20"/>
              </w:rPr>
              <w:t>、</w:t>
            </w:r>
            <w:r w:rsidRPr="00E4771F">
              <w:rPr>
                <w:rFonts w:ascii="Times New Roman" w:eastAsia="標楷體" w:hAnsi="Times New Roman"/>
                <w:sz w:val="24"/>
                <w:szCs w:val="20"/>
                <w:u w:val="single"/>
              </w:rPr>
              <w:t>修正規定第一點第一項新增</w:t>
            </w:r>
            <w:r>
              <w:rPr>
                <w:rFonts w:ascii="Times New Roman" w:eastAsia="標楷體" w:hAnsi="Times New Roman"/>
                <w:sz w:val="24"/>
                <w:szCs w:val="20"/>
              </w:rPr>
              <w:t>。本項敘明</w:t>
            </w:r>
            <w:r w:rsidRPr="00321F5E">
              <w:rPr>
                <w:rFonts w:ascii="Times New Roman" w:eastAsia="標楷體" w:hAnsi="Times New Roman"/>
                <w:sz w:val="24"/>
                <w:szCs w:val="20"/>
              </w:rPr>
              <w:t>閱讀推廣績優機關競賽</w:t>
            </w:r>
            <w:r>
              <w:rPr>
                <w:rFonts w:ascii="Times New Roman" w:eastAsia="標楷體" w:hAnsi="Times New Roman"/>
                <w:sz w:val="24"/>
                <w:szCs w:val="20"/>
              </w:rPr>
              <w:t>之評審項目、評審內容及配分於</w:t>
            </w:r>
            <w:r w:rsidRPr="00321F5E">
              <w:rPr>
                <w:rFonts w:ascii="Times New Roman" w:eastAsia="標楷體" w:hAnsi="Times New Roman"/>
                <w:sz w:val="24"/>
                <w:szCs w:val="20"/>
              </w:rPr>
              <w:t>「閱讀推廣績優機關競賽評分</w:t>
            </w:r>
            <w:r w:rsidR="00D31AA9">
              <w:rPr>
                <w:rFonts w:ascii="Times New Roman" w:eastAsia="標楷體" w:hAnsi="Times New Roman"/>
                <w:sz w:val="24"/>
                <w:szCs w:val="20"/>
              </w:rPr>
              <w:t>標準</w:t>
            </w:r>
            <w:r w:rsidRPr="00321F5E">
              <w:rPr>
                <w:rFonts w:ascii="Times New Roman" w:eastAsia="標楷體" w:hAnsi="Times New Roman"/>
                <w:sz w:val="24"/>
                <w:szCs w:val="20"/>
              </w:rPr>
              <w:t>」</w:t>
            </w:r>
            <w:r>
              <w:rPr>
                <w:rFonts w:ascii="Times New Roman" w:eastAsia="標楷體" w:hAnsi="Times New Roman"/>
                <w:sz w:val="24"/>
                <w:szCs w:val="20"/>
              </w:rPr>
              <w:t>規範之。</w:t>
            </w:r>
          </w:p>
          <w:p w:rsidR="003D7525"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二</w:t>
            </w:r>
            <w:r w:rsidR="003D7525" w:rsidRPr="00E1606B">
              <w:rPr>
                <w:rFonts w:ascii="Times New Roman" w:eastAsia="標楷體" w:hAnsi="Times New Roman"/>
                <w:sz w:val="24"/>
                <w:szCs w:val="20"/>
              </w:rPr>
              <w:t>、本點第</w:t>
            </w:r>
            <w:r w:rsidR="003D7525">
              <w:rPr>
                <w:rFonts w:ascii="Times New Roman" w:eastAsia="標楷體" w:hAnsi="Times New Roman"/>
                <w:sz w:val="24"/>
                <w:szCs w:val="20"/>
              </w:rPr>
              <w:t>一</w:t>
            </w:r>
            <w:r w:rsidR="003D7525" w:rsidRPr="00E1606B">
              <w:rPr>
                <w:rFonts w:ascii="Times New Roman" w:eastAsia="標楷體" w:hAnsi="Times New Roman"/>
                <w:sz w:val="24"/>
                <w:szCs w:val="20"/>
              </w:rPr>
              <w:t>款刪除。</w:t>
            </w:r>
            <w:r w:rsidR="003D7525">
              <w:rPr>
                <w:rFonts w:ascii="Times New Roman" w:eastAsia="標楷體" w:hAnsi="Times New Roman"/>
                <w:sz w:val="24"/>
                <w:szCs w:val="20"/>
              </w:rPr>
              <w:t>配合</w:t>
            </w:r>
            <w:r w:rsidR="003D7525" w:rsidRPr="00E1606B">
              <w:rPr>
                <w:rFonts w:ascii="Times New Roman" w:eastAsia="標楷體" w:hAnsi="Times New Roman"/>
                <w:sz w:val="24"/>
                <w:szCs w:val="20"/>
              </w:rPr>
              <w:t>閱讀推廣績優機關競賽</w:t>
            </w:r>
            <w:r w:rsidR="003D7525">
              <w:rPr>
                <w:rFonts w:ascii="Times New Roman" w:eastAsia="標楷體" w:hAnsi="Times New Roman"/>
                <w:sz w:val="24"/>
                <w:szCs w:val="20"/>
              </w:rPr>
              <w:t>之評審項目修正，爰將本點予以刪除。</w:t>
            </w:r>
          </w:p>
          <w:p w:rsidR="003D7525" w:rsidRPr="00E1606B"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003D7525">
              <w:rPr>
                <w:rFonts w:ascii="Times New Roman" w:eastAsia="標楷體" w:hAnsi="Times New Roman"/>
                <w:sz w:val="24"/>
                <w:szCs w:val="20"/>
              </w:rPr>
              <w:t>、</w:t>
            </w:r>
            <w:r w:rsidR="003D7525" w:rsidRPr="00E1606B">
              <w:rPr>
                <w:rFonts w:ascii="Times New Roman" w:eastAsia="標楷體" w:hAnsi="Times New Roman"/>
                <w:sz w:val="24"/>
                <w:szCs w:val="20"/>
              </w:rPr>
              <w:t>本點第二款刪除。各項</w:t>
            </w:r>
            <w:r w:rsidR="003D7525">
              <w:rPr>
                <w:rFonts w:ascii="Times New Roman" w:eastAsia="標楷體" w:hAnsi="Times New Roman"/>
                <w:sz w:val="24"/>
                <w:szCs w:val="20"/>
              </w:rPr>
              <w:t>閱讀</w:t>
            </w:r>
            <w:r w:rsidR="003D7525" w:rsidRPr="00E1606B">
              <w:rPr>
                <w:rFonts w:ascii="Times New Roman" w:eastAsia="標楷體" w:hAnsi="Times New Roman"/>
                <w:sz w:val="24"/>
                <w:szCs w:val="20"/>
              </w:rPr>
              <w:t>推廣活動於「閱讀推廣績優機關競賽評分</w:t>
            </w:r>
            <w:r w:rsidR="00D31AA9">
              <w:rPr>
                <w:rFonts w:ascii="Times New Roman" w:eastAsia="標楷體" w:hAnsi="Times New Roman"/>
                <w:sz w:val="24"/>
                <w:szCs w:val="20"/>
              </w:rPr>
              <w:t>標準</w:t>
            </w:r>
            <w:r w:rsidR="003D7525" w:rsidRPr="00E1606B">
              <w:rPr>
                <w:rFonts w:ascii="Times New Roman" w:eastAsia="標楷體" w:hAnsi="Times New Roman"/>
                <w:sz w:val="24"/>
                <w:szCs w:val="20"/>
              </w:rPr>
              <w:t>」（附表</w:t>
            </w:r>
            <w:r w:rsidR="003D7525" w:rsidRPr="00E1606B">
              <w:rPr>
                <w:rFonts w:ascii="Times New Roman" w:eastAsia="標楷體" w:hAnsi="Times New Roman"/>
                <w:sz w:val="24"/>
                <w:szCs w:val="20"/>
              </w:rPr>
              <w:t>3</w:t>
            </w:r>
            <w:r w:rsidR="003D7525" w:rsidRPr="00E1606B">
              <w:rPr>
                <w:rFonts w:ascii="Times New Roman" w:eastAsia="標楷體" w:hAnsi="Times New Roman"/>
                <w:sz w:val="24"/>
                <w:szCs w:val="20"/>
              </w:rPr>
              <w:t>）中明列</w:t>
            </w:r>
            <w:r w:rsidR="003D7525">
              <w:rPr>
                <w:rFonts w:ascii="Times New Roman" w:eastAsia="標楷體" w:hAnsi="Times New Roman"/>
                <w:sz w:val="24"/>
                <w:szCs w:val="20"/>
              </w:rPr>
              <w:t>，為避免重覆，爰予以刪除</w:t>
            </w:r>
            <w:r w:rsidR="003D7525" w:rsidRPr="00E1606B">
              <w:rPr>
                <w:rFonts w:ascii="Times New Roman" w:eastAsia="標楷體" w:hAnsi="Times New Roman"/>
                <w:sz w:val="24"/>
                <w:szCs w:val="20"/>
              </w:rPr>
              <w:t>。</w:t>
            </w:r>
          </w:p>
          <w:p w:rsidR="003D7525"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w:t>
            </w:r>
            <w:r w:rsidR="003D7525" w:rsidRPr="00E1606B">
              <w:rPr>
                <w:rFonts w:ascii="Times New Roman" w:eastAsia="標楷體" w:hAnsi="Times New Roman"/>
                <w:sz w:val="24"/>
                <w:szCs w:val="20"/>
              </w:rPr>
              <w:t>、本點第三款刪除。相關內容移列至第二點規範之。</w:t>
            </w:r>
          </w:p>
          <w:p w:rsidR="003D7525" w:rsidRPr="00EB7BC5" w:rsidRDefault="003D7525">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A609DD" w:rsidRDefault="003D7525" w:rsidP="00C13FD4">
            <w:pPr>
              <w:tabs>
                <w:tab w:val="left" w:pos="315"/>
              </w:tabs>
              <w:adjustRightInd w:val="0"/>
              <w:ind w:leftChars="29" w:left="795" w:hangingChars="302" w:hanging="725"/>
              <w:jc w:val="both"/>
              <w:textAlignment w:val="baseline"/>
              <w:rPr>
                <w:rFonts w:ascii="Times New Roman" w:eastAsia="標楷體" w:hAnsi="Times New Roman" w:cs="Times New Roman"/>
                <w:color w:val="000000"/>
                <w:u w:val="single"/>
              </w:rPr>
            </w:pPr>
            <w:r w:rsidRPr="00A609DD">
              <w:rPr>
                <w:rFonts w:ascii="Times New Roman" w:eastAsia="標楷體" w:hAnsi="Times New Roman" w:cs="Times New Roman" w:hint="eastAsia"/>
                <w:color w:val="000000"/>
                <w:u w:val="single"/>
              </w:rPr>
              <w:lastRenderedPageBreak/>
              <w:t>二、參賽規定</w:t>
            </w:r>
          </w:p>
          <w:p w:rsidR="003D7525" w:rsidRPr="00EB7BC5" w:rsidRDefault="003D7525">
            <w:pPr>
              <w:adjustRightInd w:val="0"/>
              <w:ind w:firstLineChars="204" w:firstLine="490"/>
              <w:jc w:val="both"/>
              <w:textAlignment w:val="baseline"/>
              <w:rPr>
                <w:rFonts w:ascii="Times New Roman" w:eastAsia="標楷體" w:hAnsi="Times New Roman" w:cs="Times New Roman"/>
                <w:color w:val="000000"/>
                <w:u w:val="single"/>
              </w:rPr>
            </w:pPr>
            <w:r w:rsidRPr="0029502C">
              <w:rPr>
                <w:rFonts w:ascii="Times New Roman" w:eastAsia="標楷體" w:hAnsi="Times New Roman" w:cs="Times New Roman" w:hint="eastAsia"/>
                <w:color w:val="000000"/>
              </w:rPr>
              <w:t>主管機關</w:t>
            </w:r>
            <w:r w:rsidRPr="00A609DD">
              <w:rPr>
                <w:rFonts w:ascii="Times New Roman" w:eastAsia="標楷體" w:hAnsi="Times New Roman" w:cs="Times New Roman" w:hint="eastAsia"/>
                <w:color w:val="000000"/>
                <w:u w:val="single"/>
              </w:rPr>
              <w:t>為參加閱讀推廣績優機關競賽，應</w:t>
            </w:r>
            <w:r w:rsidRPr="0029502C">
              <w:rPr>
                <w:rFonts w:ascii="Times New Roman" w:eastAsia="標楷體" w:hAnsi="Times New Roman" w:cs="Times New Roman" w:hint="eastAsia"/>
                <w:color w:val="000000"/>
              </w:rPr>
              <w:t>彙整所屬機關自</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A609DD">
              <w:rPr>
                <w:rFonts w:ascii="Times New Roman" w:eastAsia="標楷體" w:hAnsi="Times New Roman" w:cs="Times New Roman" w:hint="eastAsia"/>
                <w:color w:val="000000"/>
                <w:u w:val="single"/>
              </w:rPr>
              <w:t>前一</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21</w:t>
            </w:r>
            <w:r w:rsidRPr="0029502C">
              <w:rPr>
                <w:rFonts w:ascii="Times New Roman" w:eastAsia="標楷體" w:hAnsi="Times New Roman" w:cs="Times New Roman" w:hint="eastAsia"/>
                <w:color w:val="000000"/>
              </w:rPr>
              <w:t>日至</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20</w:t>
            </w:r>
            <w:r>
              <w:rPr>
                <w:rFonts w:ascii="Times New Roman" w:eastAsia="標楷體" w:hAnsi="Times New Roman" w:cs="Times New Roman" w:hint="eastAsia"/>
                <w:color w:val="000000"/>
              </w:rPr>
              <w:t>日辦理</w:t>
            </w:r>
            <w:r w:rsidRPr="00A609DD">
              <w:rPr>
                <w:rFonts w:ascii="Times New Roman" w:eastAsia="標楷體" w:hAnsi="Times New Roman" w:cs="Times New Roman" w:hint="eastAsia"/>
                <w:color w:val="000000"/>
                <w:u w:val="single"/>
              </w:rPr>
              <w:t>閱讀推廣活動</w:t>
            </w:r>
            <w:r>
              <w:rPr>
                <w:rFonts w:ascii="Times New Roman" w:eastAsia="標楷體" w:hAnsi="Times New Roman" w:cs="Times New Roman" w:hint="eastAsia"/>
                <w:color w:val="000000"/>
              </w:rPr>
              <w:t>之成果，於</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30</w:t>
            </w:r>
            <w:r w:rsidRPr="0029502C">
              <w:rPr>
                <w:rFonts w:ascii="Times New Roman" w:eastAsia="標楷體" w:hAnsi="Times New Roman" w:cs="Times New Roman" w:hint="eastAsia"/>
                <w:color w:val="000000"/>
              </w:rPr>
              <w:t>日前填列「</w:t>
            </w:r>
            <w:r w:rsidRPr="00A609DD">
              <w:rPr>
                <w:rFonts w:ascii="Times New Roman" w:eastAsia="標楷體" w:hAnsi="Times New Roman" w:cs="Times New Roman" w:hint="eastAsia"/>
                <w:color w:val="000000"/>
                <w:u w:val="single"/>
              </w:rPr>
              <w:t>閱讀推廣績優機關競賽統計表</w:t>
            </w:r>
            <w:r w:rsidRPr="0029502C">
              <w:rPr>
                <w:rFonts w:ascii="Times New Roman" w:eastAsia="標楷體" w:hAnsi="Times New Roman" w:cs="Times New Roman" w:hint="eastAsia"/>
                <w:color w:val="000000"/>
              </w:rPr>
              <w:t>」（如附表</w:t>
            </w:r>
            <w:r w:rsidRPr="00A609DD">
              <w:rPr>
                <w:rFonts w:ascii="Times New Roman" w:eastAsia="標楷體" w:hAnsi="Times New Roman" w:cs="Times New Roman"/>
                <w:color w:val="000000"/>
                <w:u w:val="single"/>
              </w:rPr>
              <w:t>4</w:t>
            </w:r>
            <w:r w:rsidRPr="0029502C">
              <w:rPr>
                <w:rFonts w:ascii="Times New Roman" w:eastAsia="標楷體" w:hAnsi="Times New Roman" w:cs="Times New Roman" w:hint="eastAsia"/>
                <w:color w:val="000000"/>
              </w:rPr>
              <w:t>），並檢附各項</w:t>
            </w:r>
            <w:r>
              <w:rPr>
                <w:rFonts w:ascii="Times New Roman" w:eastAsia="標楷體" w:hAnsi="Times New Roman" w:cs="Times New Roman" w:hint="eastAsia"/>
                <w:color w:val="000000"/>
              </w:rPr>
              <w:t>活動</w:t>
            </w:r>
            <w:r w:rsidRPr="00A609DD">
              <w:rPr>
                <w:rFonts w:ascii="Times New Roman" w:eastAsia="標楷體" w:hAnsi="Times New Roman" w:cs="Times New Roman" w:hint="eastAsia"/>
                <w:color w:val="000000"/>
                <w:u w:val="single"/>
              </w:rPr>
              <w:t>明細等相關佐證</w:t>
            </w:r>
            <w:r w:rsidRPr="0029502C">
              <w:rPr>
                <w:rFonts w:ascii="Times New Roman" w:eastAsia="標楷體" w:hAnsi="Times New Roman" w:cs="Times New Roman" w:hint="eastAsia"/>
                <w:color w:val="000000"/>
              </w:rPr>
              <w:t>資料</w:t>
            </w:r>
            <w:r w:rsidRPr="00A609DD">
              <w:rPr>
                <w:rFonts w:ascii="Times New Roman" w:eastAsia="標楷體" w:hAnsi="Times New Roman" w:cs="Times New Roman" w:hint="eastAsia"/>
                <w:color w:val="000000"/>
                <w:u w:val="single"/>
              </w:rPr>
              <w:t>，送</w:t>
            </w:r>
            <w:r w:rsidRPr="0029502C">
              <w:rPr>
                <w:rFonts w:ascii="Times New Roman" w:eastAsia="標楷體" w:hAnsi="Times New Roman" w:cs="Times New Roman" w:hint="eastAsia"/>
                <w:color w:val="000000"/>
              </w:rPr>
              <w:t>至文官學院參加評比</w:t>
            </w:r>
            <w:r w:rsidRPr="00A609DD">
              <w:rPr>
                <w:rFonts w:ascii="Times New Roman" w:eastAsia="標楷體" w:hAnsi="Times New Roman" w:cs="Times New Roman" w:hint="eastAsia"/>
                <w:color w:val="000000"/>
                <w:u w:val="single"/>
              </w:rPr>
              <w:t>；惟主管機關彙整之專書閱讀心得寫作競賽薦送作品數未達</w:t>
            </w:r>
            <w:r w:rsidRPr="00A609DD">
              <w:rPr>
                <w:rFonts w:ascii="Times New Roman" w:eastAsia="標楷體" w:hAnsi="Times New Roman" w:cs="Times New Roman"/>
                <w:color w:val="000000"/>
                <w:u w:val="single"/>
              </w:rPr>
              <w:t>3</w:t>
            </w:r>
            <w:r w:rsidRPr="00A609DD">
              <w:rPr>
                <w:rFonts w:ascii="Times New Roman" w:eastAsia="標楷體" w:hAnsi="Times New Roman" w:cs="Times New Roman" w:hint="eastAsia"/>
                <w:color w:val="000000"/>
                <w:u w:val="single"/>
              </w:rPr>
              <w:t>篇者，不列入評比。</w:t>
            </w:r>
          </w:p>
        </w:tc>
        <w:tc>
          <w:tcPr>
            <w:tcW w:w="3398" w:type="dxa"/>
          </w:tcPr>
          <w:p w:rsidR="003D7525" w:rsidRPr="00EB7BC5" w:rsidRDefault="00DE4237" w:rsidP="00EB7BC5">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四、</w:t>
            </w:r>
            <w:r w:rsidRPr="00A609DD">
              <w:rPr>
                <w:rFonts w:ascii="Times New Roman" w:eastAsia="標楷體" w:hAnsi="Times New Roman" w:cs="Times New Roman" w:hint="eastAsia"/>
                <w:color w:val="000000"/>
                <w:u w:val="single"/>
              </w:rPr>
              <w:t>請各</w:t>
            </w:r>
            <w:r w:rsidRPr="00EB7BC5">
              <w:rPr>
                <w:rFonts w:ascii="Times New Roman" w:eastAsia="標楷體" w:hAnsi="Times New Roman" w:cs="Times New Roman"/>
                <w:color w:val="000000"/>
              </w:rPr>
              <w:t>主管機關彙整所屬機關自</w:t>
            </w:r>
            <w:r w:rsidRPr="00A609DD">
              <w:rPr>
                <w:rFonts w:ascii="Times New Roman" w:eastAsia="標楷體" w:hAnsi="Times New Roman" w:cs="Times New Roman" w:hint="eastAsia"/>
                <w:color w:val="000000"/>
                <w:u w:val="single"/>
              </w:rPr>
              <w:t>去</w:t>
            </w:r>
            <w:r w:rsidRPr="00EB7BC5">
              <w:rPr>
                <w:rFonts w:ascii="Times New Roman" w:eastAsia="標楷體" w:hAnsi="Times New Roman" w:cs="Times New Roman"/>
                <w:color w:val="000000"/>
              </w:rPr>
              <w:t>年度十月一日至</w:t>
            </w:r>
            <w:r w:rsidRPr="00A609DD">
              <w:rPr>
                <w:rFonts w:ascii="Times New Roman" w:eastAsia="標楷體" w:hAnsi="Times New Roman" w:cs="Times New Roman" w:hint="eastAsia"/>
                <w:color w:val="000000"/>
                <w:u w:val="single"/>
              </w:rPr>
              <w:t>本</w:t>
            </w:r>
            <w:r w:rsidRPr="00EB7BC5">
              <w:rPr>
                <w:rFonts w:ascii="Times New Roman" w:eastAsia="標楷體" w:hAnsi="Times New Roman" w:cs="Times New Roman"/>
                <w:color w:val="000000"/>
              </w:rPr>
              <w:t>年度九月二十日辦理</w:t>
            </w:r>
            <w:r w:rsidRPr="00A609DD">
              <w:rPr>
                <w:rFonts w:ascii="Times New Roman" w:eastAsia="標楷體" w:hAnsi="Times New Roman" w:cs="Times New Roman" w:hint="eastAsia"/>
                <w:color w:val="000000"/>
                <w:u w:val="single"/>
              </w:rPr>
              <w:t>相關</w:t>
            </w:r>
            <w:r w:rsidRPr="00EB7BC5">
              <w:rPr>
                <w:rFonts w:ascii="Times New Roman" w:eastAsia="標楷體" w:hAnsi="Times New Roman" w:cs="Times New Roman"/>
                <w:color w:val="000000"/>
              </w:rPr>
              <w:t>活動之成果，於</w:t>
            </w:r>
            <w:r w:rsidRPr="00A609DD">
              <w:rPr>
                <w:rFonts w:ascii="Times New Roman" w:eastAsia="標楷體" w:hAnsi="Times New Roman" w:cs="Times New Roman" w:hint="eastAsia"/>
                <w:color w:val="000000"/>
                <w:u w:val="single"/>
              </w:rPr>
              <w:t>本</w:t>
            </w:r>
            <w:r w:rsidRPr="00EB7BC5">
              <w:rPr>
                <w:rFonts w:ascii="Times New Roman" w:eastAsia="標楷體" w:hAnsi="Times New Roman" w:cs="Times New Roman"/>
                <w:color w:val="000000"/>
              </w:rPr>
              <w:t>年度九月三十日前填列「公務人員專書閱讀心得寫作競賽－團體獎活動成果統計表」（如附表</w:t>
            </w:r>
            <w:r w:rsidRPr="00EB7BC5">
              <w:rPr>
                <w:rFonts w:ascii="Times New Roman" w:eastAsia="標楷體" w:hAnsi="Times New Roman" w:cs="Times New Roman"/>
                <w:color w:val="000000"/>
              </w:rPr>
              <w:t>2</w:t>
            </w:r>
            <w:r w:rsidRPr="00EB7BC5">
              <w:rPr>
                <w:rFonts w:ascii="Times New Roman" w:eastAsia="標楷體" w:hAnsi="Times New Roman" w:cs="Times New Roman"/>
                <w:color w:val="000000"/>
              </w:rPr>
              <w:t>）並檢附各項資料</w:t>
            </w:r>
            <w:r w:rsidRPr="00A609DD">
              <w:rPr>
                <w:rFonts w:ascii="Times New Roman" w:eastAsia="標楷體" w:hAnsi="Times New Roman" w:cs="Times New Roman" w:hint="eastAsia"/>
                <w:color w:val="000000"/>
                <w:u w:val="single"/>
              </w:rPr>
              <w:t>及活動照片</w:t>
            </w:r>
            <w:r w:rsidRPr="00EB7BC5">
              <w:rPr>
                <w:rFonts w:ascii="Times New Roman" w:eastAsia="標楷體" w:hAnsi="Times New Roman" w:cs="Times New Roman"/>
                <w:color w:val="000000"/>
              </w:rPr>
              <w:t>至文官學院參加評比。</w:t>
            </w:r>
          </w:p>
        </w:tc>
        <w:tc>
          <w:tcPr>
            <w:tcW w:w="3232" w:type="dxa"/>
          </w:tcPr>
          <w:p w:rsidR="003D7525" w:rsidRDefault="003D7525" w:rsidP="00C13FD4">
            <w:pPr>
              <w:jc w:val="both"/>
              <w:rPr>
                <w:rFonts w:ascii="Times New Roman" w:eastAsia="標楷體" w:hAnsi="Times New Roman" w:cs="Times New Roman"/>
                <w:szCs w:val="28"/>
              </w:rPr>
            </w:pPr>
            <w:r>
              <w:rPr>
                <w:rFonts w:ascii="Times New Roman" w:eastAsia="標楷體" w:hAnsi="Times New Roman" w:cs="Times New Roman" w:hint="eastAsia"/>
                <w:szCs w:val="28"/>
              </w:rPr>
              <w:t>一、</w:t>
            </w:r>
            <w:r w:rsidR="00DE4237">
              <w:rPr>
                <w:rFonts w:ascii="Times New Roman" w:eastAsia="標楷體" w:hAnsi="Times New Roman" w:cs="Times New Roman" w:hint="eastAsia"/>
                <w:szCs w:val="28"/>
              </w:rPr>
              <w:t>點次變更。</w:t>
            </w:r>
            <w:r w:rsidRPr="00406D9C">
              <w:rPr>
                <w:rFonts w:ascii="Times New Roman" w:eastAsia="標楷體" w:hAnsi="Times New Roman" w:cs="Times New Roman" w:hint="eastAsia"/>
                <w:szCs w:val="28"/>
                <w:u w:val="single"/>
              </w:rPr>
              <w:t>本點新增</w:t>
            </w:r>
            <w:r>
              <w:rPr>
                <w:rFonts w:ascii="Times New Roman" w:eastAsia="標楷體" w:hAnsi="Times New Roman" w:cs="Times New Roman" w:hint="eastAsia"/>
                <w:szCs w:val="28"/>
              </w:rPr>
              <w:t>。</w:t>
            </w:r>
          </w:p>
          <w:p w:rsidR="004366A1" w:rsidRDefault="003D7525" w:rsidP="002F3778">
            <w:pPr>
              <w:pStyle w:val="HTML"/>
              <w:spacing w:line="340" w:lineRule="exact"/>
              <w:ind w:left="432" w:hangingChars="180" w:hanging="432"/>
              <w:rPr>
                <w:rFonts w:ascii="Times New Roman" w:eastAsia="標楷體" w:hAnsi="Times New Roman" w:hint="default"/>
                <w:sz w:val="24"/>
                <w:szCs w:val="20"/>
              </w:rPr>
            </w:pPr>
            <w:r w:rsidRPr="002F3778">
              <w:rPr>
                <w:rFonts w:ascii="Times New Roman" w:eastAsia="標楷體" w:hAnsi="Times New Roman"/>
                <w:sz w:val="24"/>
                <w:szCs w:val="20"/>
              </w:rPr>
              <w:t>二、本</w:t>
            </w:r>
            <w:r>
              <w:rPr>
                <w:rFonts w:ascii="Times New Roman" w:eastAsia="標楷體" w:hAnsi="Times New Roman"/>
                <w:sz w:val="24"/>
                <w:szCs w:val="20"/>
              </w:rPr>
              <w:t>點</w:t>
            </w:r>
            <w:r w:rsidRPr="002F3778">
              <w:rPr>
                <w:rFonts w:ascii="Times New Roman" w:eastAsia="標楷體" w:hAnsi="Times New Roman"/>
                <w:sz w:val="24"/>
                <w:szCs w:val="20"/>
              </w:rPr>
              <w:t>內容係現行規定</w:t>
            </w:r>
            <w:r w:rsidR="00C96489">
              <w:rPr>
                <w:rFonts w:ascii="Times New Roman" w:eastAsia="標楷體" w:hAnsi="Times New Roman"/>
                <w:sz w:val="24"/>
                <w:szCs w:val="20"/>
              </w:rPr>
              <w:t>第一點第三款及</w:t>
            </w:r>
            <w:r w:rsidRPr="002F3778">
              <w:rPr>
                <w:rFonts w:ascii="Times New Roman" w:eastAsia="標楷體" w:hAnsi="Times New Roman"/>
                <w:sz w:val="24"/>
                <w:szCs w:val="20"/>
              </w:rPr>
              <w:t>第四點之內容移列</w:t>
            </w:r>
            <w:r w:rsidR="004366A1">
              <w:rPr>
                <w:rFonts w:ascii="Times New Roman" w:eastAsia="標楷體" w:hAnsi="Times New Roman"/>
                <w:sz w:val="24"/>
                <w:szCs w:val="20"/>
              </w:rPr>
              <w:t>。</w:t>
            </w:r>
          </w:p>
          <w:p w:rsidR="003D7525" w:rsidRDefault="004366A1" w:rsidP="002F3778">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三、為使參獎年度完整</w:t>
            </w:r>
            <w:r w:rsidR="00C96489">
              <w:rPr>
                <w:rFonts w:ascii="Times New Roman" w:eastAsia="標楷體" w:hAnsi="Times New Roman"/>
                <w:sz w:val="24"/>
                <w:szCs w:val="20"/>
              </w:rPr>
              <w:t>，</w:t>
            </w:r>
            <w:r>
              <w:rPr>
                <w:rFonts w:ascii="Times New Roman" w:eastAsia="標楷體" w:hAnsi="Times New Roman"/>
                <w:sz w:val="24"/>
                <w:szCs w:val="20"/>
              </w:rPr>
              <w:t>爰</w:t>
            </w:r>
            <w:r w:rsidR="00C96489">
              <w:rPr>
                <w:rFonts w:ascii="Times New Roman" w:eastAsia="標楷體" w:hAnsi="Times New Roman"/>
                <w:sz w:val="24"/>
                <w:szCs w:val="20"/>
              </w:rPr>
              <w:t>調整參獎年度</w:t>
            </w:r>
            <w:r>
              <w:rPr>
                <w:rFonts w:ascii="Times New Roman" w:eastAsia="標楷體" w:hAnsi="Times New Roman"/>
                <w:sz w:val="24"/>
                <w:szCs w:val="20"/>
              </w:rPr>
              <w:t>啟始時間為九月二十一日</w:t>
            </w:r>
            <w:r w:rsidR="003D7525" w:rsidRPr="002F3778">
              <w:rPr>
                <w:rFonts w:ascii="Times New Roman" w:eastAsia="標楷體" w:hAnsi="Times New Roman"/>
                <w:sz w:val="24"/>
                <w:szCs w:val="20"/>
              </w:rPr>
              <w:t>。</w:t>
            </w:r>
          </w:p>
          <w:p w:rsidR="003D7525" w:rsidRPr="002F3778" w:rsidRDefault="003D7525" w:rsidP="002F3778">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C13FD4" w:rsidRDefault="003D7525" w:rsidP="00C13FD4">
            <w:pPr>
              <w:tabs>
                <w:tab w:val="left" w:pos="315"/>
              </w:tabs>
              <w:adjustRightInd w:val="0"/>
              <w:ind w:leftChars="29" w:left="795" w:hangingChars="302" w:hanging="725"/>
              <w:jc w:val="both"/>
              <w:textAlignment w:val="baseline"/>
              <w:rPr>
                <w:rFonts w:ascii="Times New Roman" w:eastAsia="標楷體" w:hAnsi="Times New Roman" w:cs="Times New Roman"/>
                <w:color w:val="000000"/>
                <w:u w:val="single"/>
              </w:rPr>
            </w:pPr>
            <w:r w:rsidRPr="00C13FD4">
              <w:rPr>
                <w:rFonts w:ascii="Times New Roman" w:eastAsia="標楷體" w:hAnsi="Times New Roman" w:cs="Times New Roman" w:hint="eastAsia"/>
                <w:color w:val="000000"/>
                <w:u w:val="single"/>
              </w:rPr>
              <w:t>三</w:t>
            </w:r>
            <w:r w:rsidRPr="002F3778">
              <w:rPr>
                <w:rFonts w:ascii="Times New Roman" w:eastAsia="標楷體" w:hAnsi="Times New Roman" w:cs="Times New Roman" w:hint="eastAsia"/>
                <w:color w:val="000000"/>
              </w:rPr>
              <w:t>、</w:t>
            </w:r>
            <w:r w:rsidRPr="00C13FD4">
              <w:rPr>
                <w:rFonts w:ascii="Times New Roman" w:eastAsia="標楷體" w:hAnsi="Times New Roman" w:cs="Times New Roman" w:hint="eastAsia"/>
                <w:color w:val="000000"/>
                <w:u w:val="single"/>
              </w:rPr>
              <w:t>評審作業</w:t>
            </w:r>
          </w:p>
          <w:p w:rsidR="003D7525" w:rsidRPr="002F3778" w:rsidRDefault="003D7525" w:rsidP="002F3778">
            <w:pPr>
              <w:adjustRightInd w:val="0"/>
              <w:ind w:firstLineChars="204" w:firstLine="490"/>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依各主管機關（含所屬）之預算員額人數，分為下列</w:t>
            </w:r>
            <w:r w:rsidRPr="002D5A28">
              <w:rPr>
                <w:rFonts w:ascii="Times New Roman" w:eastAsia="標楷體" w:hAnsi="Times New Roman" w:cs="Times New Roman" w:hint="eastAsia"/>
                <w:color w:val="000000"/>
                <w:u w:val="single"/>
              </w:rPr>
              <w:t>3</w:t>
            </w:r>
            <w:r w:rsidRPr="002F3778">
              <w:rPr>
                <w:rFonts w:ascii="Times New Roman" w:eastAsia="標楷體" w:hAnsi="Times New Roman" w:cs="Times New Roman" w:hint="eastAsia"/>
                <w:color w:val="000000"/>
              </w:rPr>
              <w:t>組分組評比</w:t>
            </w:r>
            <w:r w:rsidRPr="002D5A28">
              <w:rPr>
                <w:rFonts w:ascii="Times New Roman" w:eastAsia="標楷體" w:hAnsi="Times New Roman" w:cs="Times New Roman" w:hint="eastAsia"/>
                <w:color w:val="000000"/>
                <w:u w:val="single"/>
              </w:rPr>
              <w:t>，依評審項目累計積分高者，評定為績優機關</w:t>
            </w:r>
            <w:r w:rsidRPr="002F3778">
              <w:rPr>
                <w:rFonts w:ascii="Times New Roman" w:eastAsia="標楷體" w:hAnsi="Times New Roman" w:cs="Times New Roman" w:hint="eastAsia"/>
                <w:color w:val="000000"/>
              </w:rPr>
              <w:t>：</w:t>
            </w:r>
          </w:p>
          <w:p w:rsidR="003D7525" w:rsidRPr="002F3778" w:rsidRDefault="003D7525" w:rsidP="002F3778">
            <w:pPr>
              <w:adjustRightInd w:val="0"/>
              <w:ind w:left="708" w:hangingChars="295" w:hanging="708"/>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（一）第</w:t>
            </w:r>
            <w:r w:rsidRPr="002D5A28">
              <w:rPr>
                <w:rFonts w:ascii="Times New Roman" w:eastAsia="標楷體" w:hAnsi="Times New Roman" w:cs="Times New Roman" w:hint="eastAsia"/>
                <w:color w:val="000000"/>
                <w:u w:val="single"/>
              </w:rPr>
              <w:t>1</w:t>
            </w:r>
            <w:r w:rsidRPr="002F3778">
              <w:rPr>
                <w:rFonts w:ascii="Times New Roman" w:eastAsia="標楷體" w:hAnsi="Times New Roman" w:cs="Times New Roman" w:hint="eastAsia"/>
                <w:color w:val="000000"/>
              </w:rPr>
              <w:t>組：超過</w:t>
            </w:r>
            <w:r w:rsidRPr="002F3778">
              <w:rPr>
                <w:rFonts w:ascii="Times New Roman" w:eastAsia="標楷體" w:hAnsi="Times New Roman" w:cs="Times New Roman" w:hint="eastAsia"/>
                <w:color w:val="000000"/>
              </w:rPr>
              <w:t>5</w:t>
            </w:r>
            <w:r w:rsidRPr="002F3778">
              <w:rPr>
                <w:rFonts w:ascii="Times New Roman" w:eastAsia="標楷體" w:hAnsi="Times New Roman" w:cs="Times New Roman" w:hint="eastAsia"/>
                <w:color w:val="000000"/>
              </w:rPr>
              <w:t>千人之機關。</w:t>
            </w:r>
          </w:p>
          <w:p w:rsidR="003D7525" w:rsidRPr="002F3778" w:rsidRDefault="003D7525" w:rsidP="002F3778">
            <w:pPr>
              <w:adjustRightInd w:val="0"/>
              <w:ind w:left="708" w:hangingChars="295" w:hanging="708"/>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（二）第</w:t>
            </w:r>
            <w:r w:rsidRPr="002D5A28">
              <w:rPr>
                <w:rFonts w:ascii="Times New Roman" w:eastAsia="標楷體" w:hAnsi="Times New Roman" w:cs="Times New Roman" w:hint="eastAsia"/>
                <w:color w:val="000000"/>
                <w:u w:val="single"/>
              </w:rPr>
              <w:t>2</w:t>
            </w:r>
            <w:r w:rsidRPr="002F3778">
              <w:rPr>
                <w:rFonts w:ascii="Times New Roman" w:eastAsia="標楷體" w:hAnsi="Times New Roman" w:cs="Times New Roman" w:hint="eastAsia"/>
                <w:color w:val="000000"/>
              </w:rPr>
              <w:t>組：</w:t>
            </w:r>
            <w:r w:rsidRPr="002F3778">
              <w:rPr>
                <w:rFonts w:ascii="Times New Roman" w:eastAsia="標楷體" w:hAnsi="Times New Roman" w:cs="Times New Roman" w:hint="eastAsia"/>
                <w:color w:val="000000"/>
              </w:rPr>
              <w:t>1</w:t>
            </w:r>
            <w:r w:rsidRPr="002F3778">
              <w:rPr>
                <w:rFonts w:ascii="Times New Roman" w:eastAsia="標楷體" w:hAnsi="Times New Roman" w:cs="Times New Roman" w:hint="eastAsia"/>
                <w:color w:val="000000"/>
              </w:rPr>
              <w:t>千至</w:t>
            </w:r>
            <w:r w:rsidRPr="002F3778">
              <w:rPr>
                <w:rFonts w:ascii="Times New Roman" w:eastAsia="標楷體" w:hAnsi="Times New Roman" w:cs="Times New Roman" w:hint="eastAsia"/>
                <w:color w:val="000000"/>
              </w:rPr>
              <w:t>5</w:t>
            </w:r>
            <w:r w:rsidRPr="002F3778">
              <w:rPr>
                <w:rFonts w:ascii="Times New Roman" w:eastAsia="標楷體" w:hAnsi="Times New Roman" w:cs="Times New Roman" w:hint="eastAsia"/>
                <w:color w:val="000000"/>
              </w:rPr>
              <w:t>千人之機關。</w:t>
            </w:r>
          </w:p>
          <w:p w:rsidR="003D7525" w:rsidRPr="00EB7BC5" w:rsidRDefault="003D7525" w:rsidP="002F3778">
            <w:pPr>
              <w:adjustRightInd w:val="0"/>
              <w:ind w:left="708" w:hangingChars="295" w:hanging="708"/>
              <w:jc w:val="both"/>
              <w:textAlignment w:val="baseline"/>
              <w:rPr>
                <w:rFonts w:ascii="Times New Roman" w:eastAsia="標楷體" w:hAnsi="Times New Roman" w:cs="Times New Roman"/>
                <w:color w:val="000000"/>
                <w:u w:val="single"/>
              </w:rPr>
            </w:pPr>
            <w:r w:rsidRPr="002F3778">
              <w:rPr>
                <w:rFonts w:ascii="Times New Roman" w:eastAsia="標楷體" w:hAnsi="Times New Roman" w:cs="Times New Roman" w:hint="eastAsia"/>
                <w:color w:val="000000"/>
              </w:rPr>
              <w:t>（三）第</w:t>
            </w:r>
            <w:r w:rsidRPr="002D5A28">
              <w:rPr>
                <w:rFonts w:ascii="Times New Roman" w:eastAsia="標楷體" w:hAnsi="Times New Roman" w:cs="Times New Roman" w:hint="eastAsia"/>
                <w:color w:val="000000"/>
                <w:u w:val="single"/>
              </w:rPr>
              <w:t>3</w:t>
            </w:r>
            <w:r w:rsidRPr="002F3778">
              <w:rPr>
                <w:rFonts w:ascii="Times New Roman" w:eastAsia="標楷體" w:hAnsi="Times New Roman" w:cs="Times New Roman" w:hint="eastAsia"/>
                <w:color w:val="000000"/>
              </w:rPr>
              <w:t>組：不滿</w:t>
            </w:r>
            <w:r w:rsidRPr="002F3778">
              <w:rPr>
                <w:rFonts w:ascii="Times New Roman" w:eastAsia="標楷體" w:hAnsi="Times New Roman" w:cs="Times New Roman" w:hint="eastAsia"/>
                <w:color w:val="000000"/>
              </w:rPr>
              <w:t>1</w:t>
            </w:r>
            <w:r w:rsidRPr="002F3778">
              <w:rPr>
                <w:rFonts w:ascii="Times New Roman" w:eastAsia="標楷體" w:hAnsi="Times New Roman" w:cs="Times New Roman" w:hint="eastAsia"/>
                <w:color w:val="000000"/>
              </w:rPr>
              <w:t>千人之機關。</w:t>
            </w:r>
          </w:p>
        </w:tc>
        <w:tc>
          <w:tcPr>
            <w:tcW w:w="3398" w:type="dxa"/>
          </w:tcPr>
          <w:p w:rsidR="003D7525" w:rsidRPr="00EB7BC5" w:rsidRDefault="003D7525" w:rsidP="00EB7BC5">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二、分組評比</w:t>
            </w:r>
          </w:p>
          <w:p w:rsidR="003D7525" w:rsidRPr="00EB7BC5" w:rsidRDefault="003D7525"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依各主管機關（含所屬）之預算員額人數，分為下列三組分別評比：</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（一）第一組：超過</w:t>
            </w:r>
            <w:r w:rsidRPr="00EB7BC5">
              <w:rPr>
                <w:rFonts w:ascii="Times New Roman" w:eastAsia="標楷體" w:hAnsi="Times New Roman" w:cs="Times New Roman"/>
                <w:color w:val="000000"/>
              </w:rPr>
              <w:t>5</w:t>
            </w:r>
            <w:r w:rsidRPr="00EB7BC5">
              <w:rPr>
                <w:rFonts w:ascii="Times New Roman" w:eastAsia="標楷體" w:hAnsi="Times New Roman" w:cs="Times New Roman"/>
                <w:color w:val="000000"/>
              </w:rPr>
              <w:t>千人之機關。</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（二）第二組：</w:t>
            </w:r>
            <w:r w:rsidRPr="00EB7BC5">
              <w:rPr>
                <w:rFonts w:ascii="Times New Roman" w:eastAsia="標楷體" w:hAnsi="Times New Roman" w:cs="Times New Roman"/>
                <w:color w:val="000000"/>
              </w:rPr>
              <w:t>1</w:t>
            </w:r>
            <w:r w:rsidRPr="00EB7BC5">
              <w:rPr>
                <w:rFonts w:ascii="Times New Roman" w:eastAsia="標楷體" w:hAnsi="Times New Roman" w:cs="Times New Roman"/>
                <w:color w:val="000000"/>
              </w:rPr>
              <w:t>千至</w:t>
            </w:r>
            <w:r w:rsidRPr="00EB7BC5">
              <w:rPr>
                <w:rFonts w:ascii="Times New Roman" w:eastAsia="標楷體" w:hAnsi="Times New Roman" w:cs="Times New Roman"/>
                <w:color w:val="000000"/>
              </w:rPr>
              <w:t>5</w:t>
            </w:r>
            <w:r w:rsidRPr="00EB7BC5">
              <w:rPr>
                <w:rFonts w:ascii="Times New Roman" w:eastAsia="標楷體" w:hAnsi="Times New Roman" w:cs="Times New Roman"/>
                <w:color w:val="000000"/>
              </w:rPr>
              <w:t>千人之機關。</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（三）第三組：不滿</w:t>
            </w:r>
            <w:r w:rsidRPr="00EB7BC5">
              <w:rPr>
                <w:rFonts w:ascii="Times New Roman" w:eastAsia="標楷體" w:hAnsi="Times New Roman" w:cs="Times New Roman"/>
                <w:color w:val="000000"/>
              </w:rPr>
              <w:t>1</w:t>
            </w:r>
            <w:r w:rsidRPr="00EB7BC5">
              <w:rPr>
                <w:rFonts w:ascii="Times New Roman" w:eastAsia="標楷體" w:hAnsi="Times New Roman" w:cs="Times New Roman"/>
                <w:color w:val="000000"/>
              </w:rPr>
              <w:t>千人之機關。</w:t>
            </w:r>
          </w:p>
        </w:tc>
        <w:tc>
          <w:tcPr>
            <w:tcW w:w="3232" w:type="dxa"/>
          </w:tcPr>
          <w:p w:rsidR="003D7525" w:rsidRDefault="003D7525" w:rsidP="00C13FD4">
            <w:pPr>
              <w:jc w:val="both"/>
              <w:rPr>
                <w:rFonts w:ascii="Times New Roman" w:eastAsia="標楷體" w:hAnsi="Times New Roman" w:cs="Times New Roman"/>
                <w:szCs w:val="28"/>
              </w:rPr>
            </w:pPr>
            <w:r>
              <w:rPr>
                <w:rFonts w:ascii="Times New Roman" w:eastAsia="標楷體" w:hAnsi="Times New Roman" w:cs="Times New Roman" w:hint="eastAsia"/>
                <w:szCs w:val="28"/>
              </w:rPr>
              <w:t>一、點次變更。</w:t>
            </w:r>
          </w:p>
          <w:p w:rsidR="003D7525" w:rsidRDefault="003D7525" w:rsidP="002D5A28">
            <w:pPr>
              <w:pStyle w:val="HTML"/>
              <w:spacing w:line="340" w:lineRule="exact"/>
              <w:ind w:left="432" w:hangingChars="180" w:hanging="432"/>
              <w:rPr>
                <w:rFonts w:ascii="Times New Roman" w:eastAsia="標楷體" w:hAnsi="Times New Roman" w:hint="default"/>
                <w:sz w:val="24"/>
                <w:szCs w:val="20"/>
              </w:rPr>
            </w:pPr>
            <w:r w:rsidRPr="002D5A28">
              <w:rPr>
                <w:rFonts w:ascii="Times New Roman" w:eastAsia="標楷體" w:hAnsi="Times New Roman"/>
                <w:sz w:val="24"/>
                <w:szCs w:val="20"/>
              </w:rPr>
              <w:t>二、配合第參章第三點內容，將「分組評比」更名為「評審作業」，以趨一致。</w:t>
            </w:r>
          </w:p>
          <w:p w:rsidR="003D7525" w:rsidRDefault="003D7525" w:rsidP="002D5A28">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三、為使評審規定更為明確，爰增加「</w:t>
            </w:r>
            <w:r w:rsidRPr="002D5A28">
              <w:rPr>
                <w:rFonts w:ascii="Times New Roman" w:eastAsia="標楷體" w:hAnsi="Times New Roman"/>
                <w:sz w:val="24"/>
                <w:szCs w:val="20"/>
                <w:u w:val="single"/>
              </w:rPr>
              <w:t>依評審項目累計積分高者，評定為績優機關</w:t>
            </w:r>
            <w:r>
              <w:rPr>
                <w:rFonts w:ascii="Times New Roman" w:eastAsia="標楷體" w:hAnsi="Times New Roman"/>
                <w:sz w:val="24"/>
                <w:szCs w:val="20"/>
              </w:rPr>
              <w:t>」文字。</w:t>
            </w:r>
          </w:p>
          <w:p w:rsidR="003D7525" w:rsidRPr="00C13FD4" w:rsidRDefault="003D7525" w:rsidP="002D5A28">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四、</w:t>
            </w:r>
            <w:r w:rsidRPr="002D5A28">
              <w:rPr>
                <w:rFonts w:ascii="Times New Roman" w:eastAsia="標楷體" w:hAnsi="Times New Roman"/>
                <w:sz w:val="24"/>
                <w:szCs w:val="20"/>
              </w:rPr>
              <w:t>為配合公文書橫式書寫數字原則，爰將</w:t>
            </w:r>
            <w:r>
              <w:rPr>
                <w:rFonts w:ascii="Times New Roman" w:eastAsia="標楷體" w:hAnsi="Times New Roman"/>
                <w:sz w:val="24"/>
                <w:szCs w:val="20"/>
              </w:rPr>
              <w:t>本點</w:t>
            </w:r>
            <w:r w:rsidRPr="002D5A28">
              <w:rPr>
                <w:rFonts w:ascii="Times New Roman" w:eastAsia="標楷體" w:hAnsi="Times New Roman"/>
                <w:sz w:val="24"/>
                <w:szCs w:val="20"/>
              </w:rPr>
              <w:t>數字酌作修正。</w:t>
            </w:r>
          </w:p>
        </w:tc>
      </w:tr>
      <w:tr w:rsidR="003D7525" w:rsidRPr="00EB7BC5" w:rsidTr="003B1BF3">
        <w:tc>
          <w:tcPr>
            <w:tcW w:w="3231" w:type="dxa"/>
          </w:tcPr>
          <w:p w:rsidR="003D7525" w:rsidRPr="00EB7BC5" w:rsidRDefault="003D7525" w:rsidP="001D36B4">
            <w:pPr>
              <w:ind w:leftChars="5" w:left="374" w:hangingChars="151" w:hanging="362"/>
              <w:jc w:val="both"/>
              <w:rPr>
                <w:rFonts w:ascii="Times New Roman" w:eastAsia="標楷體" w:hAnsi="Times New Roman" w:cs="Times New Roman"/>
                <w:color w:val="000000"/>
              </w:rPr>
            </w:pPr>
          </w:p>
        </w:tc>
        <w:tc>
          <w:tcPr>
            <w:tcW w:w="3398" w:type="dxa"/>
          </w:tcPr>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三、獎勵方式</w:t>
            </w:r>
          </w:p>
          <w:p w:rsidR="003D7525" w:rsidRPr="00EB7BC5" w:rsidRDefault="003D7525"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各組評選前</w:t>
            </w:r>
            <w:r w:rsidRPr="00EB7BC5">
              <w:rPr>
                <w:rFonts w:ascii="Times New Roman" w:eastAsia="標楷體" w:hAnsi="Times New Roman" w:cs="Times New Roman"/>
                <w:color w:val="000000"/>
              </w:rPr>
              <w:t>3</w:t>
            </w:r>
            <w:r w:rsidRPr="00EB7BC5">
              <w:rPr>
                <w:rFonts w:ascii="Times New Roman" w:eastAsia="標楷體" w:hAnsi="Times New Roman" w:cs="Times New Roman"/>
                <w:color w:val="000000"/>
              </w:rPr>
              <w:t>名及優良獎若干名，各頒發獎座乙座，並函請各獲獎機關辦理本項活動主辦及其他推動有功人員之敘獎。建議敘獎額度為：</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第一名：記功二次或記功一次。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第二名：記功一次或嘉獎二次。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第三名：嘉獎二次或嘉獎一次。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優良獎：嘉獎一次。</w:t>
            </w:r>
          </w:p>
        </w:tc>
        <w:tc>
          <w:tcPr>
            <w:tcW w:w="3232" w:type="dxa"/>
          </w:tcPr>
          <w:p w:rsidR="003D7525" w:rsidRDefault="003D7525" w:rsidP="00EB7BC5">
            <w:pPr>
              <w:pStyle w:val="a8"/>
              <w:numPr>
                <w:ilvl w:val="0"/>
                <w:numId w:val="3"/>
              </w:numPr>
              <w:ind w:leftChars="0"/>
              <w:jc w:val="both"/>
              <w:rPr>
                <w:rFonts w:ascii="Times New Roman" w:eastAsia="標楷體" w:hAnsi="Times New Roman" w:cs="Times New Roman"/>
                <w:szCs w:val="28"/>
              </w:rPr>
            </w:pPr>
            <w:r w:rsidRPr="001D36B4">
              <w:rPr>
                <w:rFonts w:ascii="Times New Roman" w:eastAsia="標楷體" w:hAnsi="Times New Roman" w:cs="Times New Roman" w:hint="eastAsia"/>
                <w:szCs w:val="28"/>
                <w:u w:val="single"/>
              </w:rPr>
              <w:t>本點刪除</w:t>
            </w:r>
            <w:r>
              <w:rPr>
                <w:rFonts w:ascii="Times New Roman" w:eastAsia="標楷體" w:hAnsi="Times New Roman" w:cs="Times New Roman" w:hint="eastAsia"/>
                <w:szCs w:val="28"/>
              </w:rPr>
              <w:t>。</w:t>
            </w:r>
          </w:p>
          <w:p w:rsidR="003D7525" w:rsidRPr="00EB7BC5" w:rsidRDefault="003D7525" w:rsidP="00EB7BC5">
            <w:pPr>
              <w:pStyle w:val="a8"/>
              <w:numPr>
                <w:ilvl w:val="0"/>
                <w:numId w:val="3"/>
              </w:numPr>
              <w:ind w:leftChars="0"/>
              <w:jc w:val="both"/>
              <w:rPr>
                <w:rFonts w:ascii="Times New Roman" w:eastAsia="標楷體" w:hAnsi="Times New Roman" w:cs="Times New Roman"/>
                <w:szCs w:val="28"/>
              </w:rPr>
            </w:pPr>
            <w:r>
              <w:rPr>
                <w:rFonts w:ascii="Times New Roman" w:eastAsia="標楷體" w:hAnsi="Times New Roman" w:cs="Times New Roman" w:hint="eastAsia"/>
                <w:szCs w:val="28"/>
              </w:rPr>
              <w:t>本點內容已於活動計畫中規範，為避免重覆，爰予以刪除。</w:t>
            </w:r>
          </w:p>
        </w:tc>
      </w:tr>
    </w:tbl>
    <w:p w:rsidR="000821C6" w:rsidRPr="00EB7BC5" w:rsidRDefault="000821C6" w:rsidP="00EB7BC5">
      <w:pPr>
        <w:jc w:val="both"/>
        <w:rPr>
          <w:rFonts w:ascii="Times New Roman" w:eastAsia="標楷體" w:hAnsi="Times New Roman" w:cs="Times New Roman"/>
        </w:rPr>
      </w:pPr>
    </w:p>
    <w:sectPr w:rsidR="000821C6" w:rsidRPr="00EB7BC5" w:rsidSect="000821C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85" w:rsidRDefault="001A1485" w:rsidP="000821C6">
      <w:r>
        <w:separator/>
      </w:r>
    </w:p>
  </w:endnote>
  <w:endnote w:type="continuationSeparator" w:id="0">
    <w:p w:rsidR="001A1485" w:rsidRDefault="001A1485" w:rsidP="000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125783"/>
      <w:docPartObj>
        <w:docPartGallery w:val="Page Numbers (Bottom of Page)"/>
        <w:docPartUnique/>
      </w:docPartObj>
    </w:sdtPr>
    <w:sdtEndPr/>
    <w:sdtContent>
      <w:p w:rsidR="008651AB" w:rsidRDefault="008651AB">
        <w:pPr>
          <w:pStyle w:val="a5"/>
          <w:jc w:val="center"/>
        </w:pPr>
        <w:r>
          <w:fldChar w:fldCharType="begin"/>
        </w:r>
        <w:r>
          <w:instrText>PAGE   \* MERGEFORMAT</w:instrText>
        </w:r>
        <w:r>
          <w:fldChar w:fldCharType="separate"/>
        </w:r>
        <w:r w:rsidR="00E61F07" w:rsidRPr="00E61F07">
          <w:rPr>
            <w:noProof/>
            <w:lang w:val="zh-TW"/>
          </w:rPr>
          <w:t>1</w:t>
        </w:r>
        <w:r>
          <w:fldChar w:fldCharType="end"/>
        </w:r>
      </w:p>
    </w:sdtContent>
  </w:sdt>
  <w:p w:rsidR="008651AB" w:rsidRDefault="0086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85" w:rsidRDefault="001A1485" w:rsidP="000821C6">
      <w:r>
        <w:separator/>
      </w:r>
    </w:p>
  </w:footnote>
  <w:footnote w:type="continuationSeparator" w:id="0">
    <w:p w:rsidR="001A1485" w:rsidRDefault="001A1485" w:rsidP="0008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C1C"/>
    <w:multiLevelType w:val="hybridMultilevel"/>
    <w:tmpl w:val="F44238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CA6616"/>
    <w:multiLevelType w:val="hybridMultilevel"/>
    <w:tmpl w:val="9FE481EA"/>
    <w:lvl w:ilvl="0" w:tplc="C2AAA3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012F6B"/>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3">
    <w:nsid w:val="6DFC273F"/>
    <w:multiLevelType w:val="hybridMultilevel"/>
    <w:tmpl w:val="0396E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8176C7C"/>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5">
    <w:nsid w:val="7F0A726E"/>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D"/>
    <w:rsid w:val="00017692"/>
    <w:rsid w:val="0002292D"/>
    <w:rsid w:val="00030A37"/>
    <w:rsid w:val="00034D78"/>
    <w:rsid w:val="00046AA9"/>
    <w:rsid w:val="000821C6"/>
    <w:rsid w:val="00086122"/>
    <w:rsid w:val="00091047"/>
    <w:rsid w:val="000C0DCB"/>
    <w:rsid w:val="000D07C9"/>
    <w:rsid w:val="000D29C1"/>
    <w:rsid w:val="0010495C"/>
    <w:rsid w:val="00104AD3"/>
    <w:rsid w:val="00121C66"/>
    <w:rsid w:val="001379DB"/>
    <w:rsid w:val="001516DE"/>
    <w:rsid w:val="00153024"/>
    <w:rsid w:val="00155C89"/>
    <w:rsid w:val="00166FFA"/>
    <w:rsid w:val="001734C2"/>
    <w:rsid w:val="001A1485"/>
    <w:rsid w:val="001C3AF9"/>
    <w:rsid w:val="001D36B4"/>
    <w:rsid w:val="001E1183"/>
    <w:rsid w:val="001F23EF"/>
    <w:rsid w:val="002036B5"/>
    <w:rsid w:val="002175EB"/>
    <w:rsid w:val="00224443"/>
    <w:rsid w:val="002429BF"/>
    <w:rsid w:val="00252F88"/>
    <w:rsid w:val="0025562E"/>
    <w:rsid w:val="0026164B"/>
    <w:rsid w:val="00263CCA"/>
    <w:rsid w:val="00270085"/>
    <w:rsid w:val="00273E18"/>
    <w:rsid w:val="0027780C"/>
    <w:rsid w:val="00281B19"/>
    <w:rsid w:val="0029402F"/>
    <w:rsid w:val="0029502C"/>
    <w:rsid w:val="00297863"/>
    <w:rsid w:val="002C3B8F"/>
    <w:rsid w:val="002D2904"/>
    <w:rsid w:val="002D5A28"/>
    <w:rsid w:val="002D7C88"/>
    <w:rsid w:val="002F3778"/>
    <w:rsid w:val="00305CA2"/>
    <w:rsid w:val="00321F5E"/>
    <w:rsid w:val="00326374"/>
    <w:rsid w:val="00330548"/>
    <w:rsid w:val="0033656D"/>
    <w:rsid w:val="00344081"/>
    <w:rsid w:val="00344B5C"/>
    <w:rsid w:val="00353B40"/>
    <w:rsid w:val="00357A5F"/>
    <w:rsid w:val="00360C69"/>
    <w:rsid w:val="0038420D"/>
    <w:rsid w:val="00390F16"/>
    <w:rsid w:val="00392F7C"/>
    <w:rsid w:val="003B1BF3"/>
    <w:rsid w:val="003B2A19"/>
    <w:rsid w:val="003B2F2D"/>
    <w:rsid w:val="003B6B10"/>
    <w:rsid w:val="003D7525"/>
    <w:rsid w:val="00404AFA"/>
    <w:rsid w:val="00406D9C"/>
    <w:rsid w:val="004128F0"/>
    <w:rsid w:val="004366A1"/>
    <w:rsid w:val="004479CB"/>
    <w:rsid w:val="00455337"/>
    <w:rsid w:val="004732D9"/>
    <w:rsid w:val="00477456"/>
    <w:rsid w:val="00491626"/>
    <w:rsid w:val="00491863"/>
    <w:rsid w:val="004A44F8"/>
    <w:rsid w:val="004B6459"/>
    <w:rsid w:val="004C6687"/>
    <w:rsid w:val="004C7C46"/>
    <w:rsid w:val="0050405C"/>
    <w:rsid w:val="00520A63"/>
    <w:rsid w:val="00520E81"/>
    <w:rsid w:val="005741E2"/>
    <w:rsid w:val="00580291"/>
    <w:rsid w:val="005A299A"/>
    <w:rsid w:val="005B0A7B"/>
    <w:rsid w:val="005B1E2B"/>
    <w:rsid w:val="005C10D5"/>
    <w:rsid w:val="005C2F3A"/>
    <w:rsid w:val="005D3C1F"/>
    <w:rsid w:val="005E4D11"/>
    <w:rsid w:val="005F1109"/>
    <w:rsid w:val="005F24A5"/>
    <w:rsid w:val="00605F9A"/>
    <w:rsid w:val="006070DB"/>
    <w:rsid w:val="0061228F"/>
    <w:rsid w:val="00621972"/>
    <w:rsid w:val="00637E40"/>
    <w:rsid w:val="00637F5A"/>
    <w:rsid w:val="006504AC"/>
    <w:rsid w:val="00680EE0"/>
    <w:rsid w:val="006A3390"/>
    <w:rsid w:val="006C4AA0"/>
    <w:rsid w:val="006D239A"/>
    <w:rsid w:val="006D2508"/>
    <w:rsid w:val="006E1135"/>
    <w:rsid w:val="00720082"/>
    <w:rsid w:val="00735063"/>
    <w:rsid w:val="00736AB3"/>
    <w:rsid w:val="00743FDA"/>
    <w:rsid w:val="007452CA"/>
    <w:rsid w:val="00760AF9"/>
    <w:rsid w:val="007709BA"/>
    <w:rsid w:val="007D77C3"/>
    <w:rsid w:val="007F4651"/>
    <w:rsid w:val="0082514A"/>
    <w:rsid w:val="00842C76"/>
    <w:rsid w:val="00857998"/>
    <w:rsid w:val="008631C3"/>
    <w:rsid w:val="00865070"/>
    <w:rsid w:val="008651AB"/>
    <w:rsid w:val="00887836"/>
    <w:rsid w:val="008C15A6"/>
    <w:rsid w:val="008D2E73"/>
    <w:rsid w:val="008F504B"/>
    <w:rsid w:val="00900476"/>
    <w:rsid w:val="009142F2"/>
    <w:rsid w:val="00931A85"/>
    <w:rsid w:val="00940A82"/>
    <w:rsid w:val="00941245"/>
    <w:rsid w:val="0097508A"/>
    <w:rsid w:val="00996A3A"/>
    <w:rsid w:val="009B5E10"/>
    <w:rsid w:val="009B7B48"/>
    <w:rsid w:val="009D4B9F"/>
    <w:rsid w:val="009E12A0"/>
    <w:rsid w:val="009E1EB6"/>
    <w:rsid w:val="009E366B"/>
    <w:rsid w:val="009F0AAB"/>
    <w:rsid w:val="00A51C15"/>
    <w:rsid w:val="00A609DD"/>
    <w:rsid w:val="00A625CE"/>
    <w:rsid w:val="00A83368"/>
    <w:rsid w:val="00AB11FC"/>
    <w:rsid w:val="00AC5D4D"/>
    <w:rsid w:val="00AF0378"/>
    <w:rsid w:val="00AF5482"/>
    <w:rsid w:val="00B0639A"/>
    <w:rsid w:val="00B22C24"/>
    <w:rsid w:val="00B2303F"/>
    <w:rsid w:val="00B41295"/>
    <w:rsid w:val="00B62985"/>
    <w:rsid w:val="00B642A8"/>
    <w:rsid w:val="00B87A8F"/>
    <w:rsid w:val="00B91F01"/>
    <w:rsid w:val="00BA6D6B"/>
    <w:rsid w:val="00BB04AB"/>
    <w:rsid w:val="00BB2052"/>
    <w:rsid w:val="00C00954"/>
    <w:rsid w:val="00C13FD4"/>
    <w:rsid w:val="00C21731"/>
    <w:rsid w:val="00C350C1"/>
    <w:rsid w:val="00C40759"/>
    <w:rsid w:val="00C525CF"/>
    <w:rsid w:val="00C546FA"/>
    <w:rsid w:val="00C71CE9"/>
    <w:rsid w:val="00C810BC"/>
    <w:rsid w:val="00C96489"/>
    <w:rsid w:val="00C9760B"/>
    <w:rsid w:val="00C97949"/>
    <w:rsid w:val="00CC4CB5"/>
    <w:rsid w:val="00CE7871"/>
    <w:rsid w:val="00D207A5"/>
    <w:rsid w:val="00D20F25"/>
    <w:rsid w:val="00D22D48"/>
    <w:rsid w:val="00D31AA9"/>
    <w:rsid w:val="00D40838"/>
    <w:rsid w:val="00D470A9"/>
    <w:rsid w:val="00D5132B"/>
    <w:rsid w:val="00D66592"/>
    <w:rsid w:val="00D72DFB"/>
    <w:rsid w:val="00D86B99"/>
    <w:rsid w:val="00D960A9"/>
    <w:rsid w:val="00DA1070"/>
    <w:rsid w:val="00DE4237"/>
    <w:rsid w:val="00DE5635"/>
    <w:rsid w:val="00E10E51"/>
    <w:rsid w:val="00E121B6"/>
    <w:rsid w:val="00E1606B"/>
    <w:rsid w:val="00E20FB5"/>
    <w:rsid w:val="00E27056"/>
    <w:rsid w:val="00E4771F"/>
    <w:rsid w:val="00E61F07"/>
    <w:rsid w:val="00E73A77"/>
    <w:rsid w:val="00E746C1"/>
    <w:rsid w:val="00E8137B"/>
    <w:rsid w:val="00E8159C"/>
    <w:rsid w:val="00E8316E"/>
    <w:rsid w:val="00E83F84"/>
    <w:rsid w:val="00E96B7B"/>
    <w:rsid w:val="00EA076B"/>
    <w:rsid w:val="00EB7BC5"/>
    <w:rsid w:val="00ED1499"/>
    <w:rsid w:val="00EE58F9"/>
    <w:rsid w:val="00EE5AB7"/>
    <w:rsid w:val="00EE72F0"/>
    <w:rsid w:val="00F20DD1"/>
    <w:rsid w:val="00F269CC"/>
    <w:rsid w:val="00F31D9D"/>
    <w:rsid w:val="00F32117"/>
    <w:rsid w:val="00F375CE"/>
    <w:rsid w:val="00F46972"/>
    <w:rsid w:val="00F53AA5"/>
    <w:rsid w:val="00F70581"/>
    <w:rsid w:val="00F804FE"/>
    <w:rsid w:val="00FC3BB0"/>
    <w:rsid w:val="00FD2314"/>
    <w:rsid w:val="00FE7993"/>
    <w:rsid w:val="00FF1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character" w:styleId="a9">
    <w:name w:val="annotation reference"/>
    <w:basedOn w:val="a0"/>
    <w:uiPriority w:val="99"/>
    <w:semiHidden/>
    <w:unhideWhenUsed/>
    <w:rsid w:val="0029402F"/>
    <w:rPr>
      <w:sz w:val="18"/>
      <w:szCs w:val="18"/>
    </w:rPr>
  </w:style>
  <w:style w:type="paragraph" w:styleId="aa">
    <w:name w:val="annotation text"/>
    <w:basedOn w:val="a"/>
    <w:link w:val="ab"/>
    <w:uiPriority w:val="99"/>
    <w:semiHidden/>
    <w:unhideWhenUsed/>
    <w:rsid w:val="0029402F"/>
  </w:style>
  <w:style w:type="character" w:customStyle="1" w:styleId="ab">
    <w:name w:val="註解文字 字元"/>
    <w:basedOn w:val="a0"/>
    <w:link w:val="aa"/>
    <w:uiPriority w:val="99"/>
    <w:semiHidden/>
    <w:rsid w:val="0029402F"/>
  </w:style>
  <w:style w:type="paragraph" w:styleId="ac">
    <w:name w:val="annotation subject"/>
    <w:basedOn w:val="aa"/>
    <w:next w:val="aa"/>
    <w:link w:val="ad"/>
    <w:uiPriority w:val="99"/>
    <w:semiHidden/>
    <w:unhideWhenUsed/>
    <w:rsid w:val="0029402F"/>
    <w:rPr>
      <w:b/>
      <w:bCs/>
    </w:rPr>
  </w:style>
  <w:style w:type="character" w:customStyle="1" w:styleId="ad">
    <w:name w:val="註解主旨 字元"/>
    <w:basedOn w:val="ab"/>
    <w:link w:val="ac"/>
    <w:uiPriority w:val="99"/>
    <w:semiHidden/>
    <w:rsid w:val="0029402F"/>
    <w:rPr>
      <w:b/>
      <w:bCs/>
    </w:rPr>
  </w:style>
  <w:style w:type="paragraph" w:styleId="ae">
    <w:name w:val="Balloon Text"/>
    <w:basedOn w:val="a"/>
    <w:link w:val="af"/>
    <w:uiPriority w:val="99"/>
    <w:semiHidden/>
    <w:unhideWhenUsed/>
    <w:rsid w:val="0029402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940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character" w:styleId="a9">
    <w:name w:val="annotation reference"/>
    <w:basedOn w:val="a0"/>
    <w:uiPriority w:val="99"/>
    <w:semiHidden/>
    <w:unhideWhenUsed/>
    <w:rsid w:val="0029402F"/>
    <w:rPr>
      <w:sz w:val="18"/>
      <w:szCs w:val="18"/>
    </w:rPr>
  </w:style>
  <w:style w:type="paragraph" w:styleId="aa">
    <w:name w:val="annotation text"/>
    <w:basedOn w:val="a"/>
    <w:link w:val="ab"/>
    <w:uiPriority w:val="99"/>
    <w:semiHidden/>
    <w:unhideWhenUsed/>
    <w:rsid w:val="0029402F"/>
  </w:style>
  <w:style w:type="character" w:customStyle="1" w:styleId="ab">
    <w:name w:val="註解文字 字元"/>
    <w:basedOn w:val="a0"/>
    <w:link w:val="aa"/>
    <w:uiPriority w:val="99"/>
    <w:semiHidden/>
    <w:rsid w:val="0029402F"/>
  </w:style>
  <w:style w:type="paragraph" w:styleId="ac">
    <w:name w:val="annotation subject"/>
    <w:basedOn w:val="aa"/>
    <w:next w:val="aa"/>
    <w:link w:val="ad"/>
    <w:uiPriority w:val="99"/>
    <w:semiHidden/>
    <w:unhideWhenUsed/>
    <w:rsid w:val="0029402F"/>
    <w:rPr>
      <w:b/>
      <w:bCs/>
    </w:rPr>
  </w:style>
  <w:style w:type="character" w:customStyle="1" w:styleId="ad">
    <w:name w:val="註解主旨 字元"/>
    <w:basedOn w:val="ab"/>
    <w:link w:val="ac"/>
    <w:uiPriority w:val="99"/>
    <w:semiHidden/>
    <w:rsid w:val="0029402F"/>
    <w:rPr>
      <w:b/>
      <w:bCs/>
    </w:rPr>
  </w:style>
  <w:style w:type="paragraph" w:styleId="ae">
    <w:name w:val="Balloon Text"/>
    <w:basedOn w:val="a"/>
    <w:link w:val="af"/>
    <w:uiPriority w:val="99"/>
    <w:semiHidden/>
    <w:unhideWhenUsed/>
    <w:rsid w:val="0029402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940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90752">
      <w:bodyDiv w:val="1"/>
      <w:marLeft w:val="0"/>
      <w:marRight w:val="0"/>
      <w:marTop w:val="0"/>
      <w:marBottom w:val="0"/>
      <w:divBdr>
        <w:top w:val="none" w:sz="0" w:space="0" w:color="auto"/>
        <w:left w:val="none" w:sz="0" w:space="0" w:color="auto"/>
        <w:bottom w:val="none" w:sz="0" w:space="0" w:color="auto"/>
        <w:right w:val="none" w:sz="0" w:space="0" w:color="auto"/>
      </w:divBdr>
    </w:div>
    <w:div w:id="1838308110">
      <w:bodyDiv w:val="1"/>
      <w:marLeft w:val="0"/>
      <w:marRight w:val="0"/>
      <w:marTop w:val="0"/>
      <w:marBottom w:val="0"/>
      <w:divBdr>
        <w:top w:val="none" w:sz="0" w:space="0" w:color="auto"/>
        <w:left w:val="none" w:sz="0" w:space="0" w:color="auto"/>
        <w:bottom w:val="none" w:sz="0" w:space="0" w:color="auto"/>
        <w:right w:val="none" w:sz="0" w:space="0" w:color="auto"/>
      </w:divBdr>
    </w:div>
    <w:div w:id="2024937772">
      <w:bodyDiv w:val="1"/>
      <w:marLeft w:val="0"/>
      <w:marRight w:val="0"/>
      <w:marTop w:val="0"/>
      <w:marBottom w:val="0"/>
      <w:divBdr>
        <w:top w:val="none" w:sz="0" w:space="0" w:color="auto"/>
        <w:left w:val="none" w:sz="0" w:space="0" w:color="auto"/>
        <w:bottom w:val="none" w:sz="0" w:space="0" w:color="auto"/>
        <w:right w:val="none" w:sz="0" w:space="0" w:color="auto"/>
      </w:divBdr>
    </w:div>
    <w:div w:id="20545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B81E-AF69-480D-BBD2-CF02A0A5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631</Words>
  <Characters>3600</Characters>
  <Application>Microsoft Office Word</Application>
  <DocSecurity>4</DocSecurity>
  <Lines>30</Lines>
  <Paragraphs>8</Paragraphs>
  <ScaleCrop>false</ScaleCrop>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AEAA-41117</cp:lastModifiedBy>
  <cp:revision>2</cp:revision>
  <dcterms:created xsi:type="dcterms:W3CDTF">2015-03-08T04:45:00Z</dcterms:created>
  <dcterms:modified xsi:type="dcterms:W3CDTF">2015-03-08T04:45:00Z</dcterms:modified>
</cp:coreProperties>
</file>