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1C6" w:rsidRPr="00495413" w:rsidRDefault="000821C6" w:rsidP="007709BA">
      <w:pPr>
        <w:pStyle w:val="HTML"/>
        <w:widowControl w:val="0"/>
        <w:spacing w:beforeLines="50" w:before="180" w:line="420" w:lineRule="exact"/>
        <w:ind w:left="769" w:hanging="769"/>
        <w:jc w:val="center"/>
        <w:rPr>
          <w:rFonts w:ascii="標楷體" w:eastAsia="標楷體" w:hAnsi="標楷體" w:hint="default"/>
          <w:b/>
          <w:kern w:val="2"/>
          <w:sz w:val="40"/>
        </w:rPr>
      </w:pPr>
      <w:bookmarkStart w:id="0" w:name="_GoBack"/>
      <w:r w:rsidRPr="00495413">
        <w:rPr>
          <w:rFonts w:ascii="標楷體" w:eastAsia="標楷體" w:hAnsi="標楷體"/>
          <w:b/>
          <w:kern w:val="2"/>
          <w:sz w:val="40"/>
        </w:rPr>
        <w:t>公務人員專書閱讀推廣活動計畫修正對照表</w:t>
      </w:r>
      <w:bookmarkEnd w:id="0"/>
    </w:p>
    <w:p w:rsidR="00E73A77" w:rsidRPr="000821C6" w:rsidRDefault="00E73A77"/>
    <w:tbl>
      <w:tblPr>
        <w:tblStyle w:val="a7"/>
        <w:tblW w:w="10320" w:type="dxa"/>
        <w:tblInd w:w="-176" w:type="dxa"/>
        <w:tblLook w:val="04A0" w:firstRow="1" w:lastRow="0" w:firstColumn="1" w:lastColumn="0" w:noHBand="0" w:noVBand="1"/>
      </w:tblPr>
      <w:tblGrid>
        <w:gridCol w:w="3510"/>
        <w:gridCol w:w="3578"/>
        <w:gridCol w:w="3232"/>
      </w:tblGrid>
      <w:tr w:rsidR="000821C6" w:rsidTr="003B776D">
        <w:trPr>
          <w:tblHeader/>
        </w:trPr>
        <w:tc>
          <w:tcPr>
            <w:tcW w:w="3510" w:type="dxa"/>
            <w:vAlign w:val="center"/>
          </w:tcPr>
          <w:p w:rsidR="000821C6" w:rsidRPr="00CA369A" w:rsidRDefault="000821C6" w:rsidP="00863FE5">
            <w:pPr>
              <w:jc w:val="center"/>
              <w:rPr>
                <w:rFonts w:ascii="標楷體" w:eastAsia="標楷體" w:hAnsi="標楷體"/>
                <w:b/>
                <w:szCs w:val="28"/>
              </w:rPr>
            </w:pPr>
            <w:r w:rsidRPr="00CA369A">
              <w:rPr>
                <w:rFonts w:ascii="標楷體" w:eastAsia="標楷體" w:hAnsi="標楷體" w:hint="eastAsia"/>
                <w:b/>
                <w:szCs w:val="28"/>
              </w:rPr>
              <w:t>修　正　規　定</w:t>
            </w:r>
          </w:p>
        </w:tc>
        <w:tc>
          <w:tcPr>
            <w:tcW w:w="3578" w:type="dxa"/>
            <w:vAlign w:val="center"/>
          </w:tcPr>
          <w:p w:rsidR="000821C6" w:rsidRPr="00CA369A" w:rsidRDefault="000821C6" w:rsidP="00863FE5">
            <w:pPr>
              <w:jc w:val="center"/>
              <w:rPr>
                <w:rFonts w:ascii="標楷體" w:eastAsia="標楷體" w:hAnsi="標楷體"/>
                <w:b/>
                <w:szCs w:val="28"/>
              </w:rPr>
            </w:pPr>
            <w:r w:rsidRPr="00CA369A">
              <w:rPr>
                <w:rFonts w:ascii="標楷體" w:eastAsia="標楷體" w:hAnsi="標楷體" w:hint="eastAsia"/>
                <w:b/>
                <w:szCs w:val="28"/>
              </w:rPr>
              <w:t>現　行　規　定</w:t>
            </w:r>
          </w:p>
        </w:tc>
        <w:tc>
          <w:tcPr>
            <w:tcW w:w="3232" w:type="dxa"/>
            <w:vAlign w:val="center"/>
          </w:tcPr>
          <w:p w:rsidR="000821C6" w:rsidRPr="00CA369A" w:rsidRDefault="000821C6" w:rsidP="00863FE5">
            <w:pPr>
              <w:jc w:val="center"/>
              <w:rPr>
                <w:rFonts w:ascii="標楷體" w:eastAsia="標楷體" w:hAnsi="標楷體"/>
                <w:b/>
                <w:szCs w:val="28"/>
              </w:rPr>
            </w:pPr>
            <w:r w:rsidRPr="00CA369A">
              <w:rPr>
                <w:rFonts w:ascii="標楷體" w:eastAsia="標楷體" w:hAnsi="標楷體" w:hint="eastAsia"/>
                <w:b/>
                <w:szCs w:val="28"/>
              </w:rPr>
              <w:t>說　　　　明</w:t>
            </w:r>
          </w:p>
        </w:tc>
      </w:tr>
      <w:tr w:rsidR="000821C6" w:rsidTr="007D1C95">
        <w:tc>
          <w:tcPr>
            <w:tcW w:w="10320" w:type="dxa"/>
            <w:gridSpan w:val="3"/>
          </w:tcPr>
          <w:p w:rsidR="000821C6" w:rsidRPr="007F6C33" w:rsidRDefault="000D29C1" w:rsidP="000D29C1">
            <w:pPr>
              <w:ind w:leftChars="7" w:left="17" w:firstLine="2"/>
              <w:jc w:val="both"/>
            </w:pPr>
            <w:r w:rsidRPr="007F6C33">
              <w:rPr>
                <w:rFonts w:ascii="標楷體" w:eastAsia="標楷體" w:hAnsi="標楷體"/>
                <w:szCs w:val="28"/>
              </w:rPr>
              <w:t>壹、依據</w:t>
            </w:r>
          </w:p>
        </w:tc>
      </w:tr>
      <w:tr w:rsidR="000D29C1" w:rsidTr="007D1C95">
        <w:trPr>
          <w:trHeight w:val="1125"/>
        </w:trPr>
        <w:tc>
          <w:tcPr>
            <w:tcW w:w="3510" w:type="dxa"/>
          </w:tcPr>
          <w:p w:rsidR="000D29C1" w:rsidRPr="000D29C1" w:rsidRDefault="000D29C1" w:rsidP="006D3BF7">
            <w:pPr>
              <w:adjustRightInd w:val="0"/>
              <w:ind w:left="490" w:hangingChars="204" w:hanging="490"/>
              <w:jc w:val="both"/>
              <w:textAlignment w:val="baseline"/>
              <w:rPr>
                <w:rFonts w:eastAsia="標楷體"/>
                <w:color w:val="000000"/>
              </w:rPr>
            </w:pPr>
            <w:r w:rsidRPr="000D29C1">
              <w:rPr>
                <w:rFonts w:eastAsia="標楷體" w:hint="eastAsia"/>
                <w:color w:val="000000"/>
              </w:rPr>
              <w:t>一、公務人員訓練進修法第</w:t>
            </w:r>
            <w:r w:rsidRPr="000D29C1">
              <w:rPr>
                <w:rFonts w:ascii="Times New Roman" w:eastAsia="標楷體" w:hAnsi="Times New Roman" w:cs="Times New Roman"/>
                <w:color w:val="000000"/>
                <w:u w:val="single"/>
              </w:rPr>
              <w:t>17</w:t>
            </w:r>
            <w:r w:rsidRPr="000D29C1">
              <w:rPr>
                <w:rFonts w:eastAsia="標楷體" w:hint="eastAsia"/>
                <w:color w:val="000000"/>
              </w:rPr>
              <w:t>條及其施行細則第</w:t>
            </w:r>
            <w:r w:rsidRPr="000D29C1">
              <w:rPr>
                <w:rFonts w:ascii="Times New Roman" w:eastAsia="標楷體" w:hAnsi="Times New Roman" w:cs="Times New Roman"/>
                <w:color w:val="000000"/>
                <w:u w:val="single"/>
              </w:rPr>
              <w:t>24</w:t>
            </w:r>
            <w:r w:rsidRPr="000D29C1">
              <w:rPr>
                <w:rFonts w:eastAsia="標楷體" w:hint="eastAsia"/>
                <w:color w:val="000000"/>
              </w:rPr>
              <w:t>條。</w:t>
            </w:r>
          </w:p>
        </w:tc>
        <w:tc>
          <w:tcPr>
            <w:tcW w:w="3578" w:type="dxa"/>
          </w:tcPr>
          <w:p w:rsidR="000D29C1" w:rsidRPr="00120ACD" w:rsidRDefault="000D29C1" w:rsidP="000D29C1">
            <w:pPr>
              <w:adjustRightInd w:val="0"/>
              <w:ind w:left="377" w:hangingChars="157" w:hanging="377"/>
              <w:jc w:val="both"/>
              <w:textAlignment w:val="baseline"/>
              <w:rPr>
                <w:rFonts w:eastAsia="標楷體"/>
                <w:color w:val="000000"/>
                <w:u w:val="single"/>
              </w:rPr>
            </w:pPr>
            <w:r w:rsidRPr="000D29C1">
              <w:rPr>
                <w:rFonts w:eastAsia="標楷體" w:hint="eastAsia"/>
                <w:color w:val="000000"/>
              </w:rPr>
              <w:t>一、公務人員訓練進修法第十七條及其施行細則第二十四條。</w:t>
            </w:r>
          </w:p>
        </w:tc>
        <w:tc>
          <w:tcPr>
            <w:tcW w:w="3232" w:type="dxa"/>
          </w:tcPr>
          <w:p w:rsidR="000D29C1" w:rsidRDefault="00F53AA5" w:rsidP="00F53AA5">
            <w:pPr>
              <w:ind w:leftChars="7" w:left="17" w:firstLine="2"/>
              <w:jc w:val="both"/>
              <w:rPr>
                <w:rFonts w:ascii="標楷體" w:eastAsia="標楷體" w:hAnsi="標楷體"/>
                <w:szCs w:val="28"/>
              </w:rPr>
            </w:pPr>
            <w:r w:rsidRPr="00F53AA5">
              <w:rPr>
                <w:rFonts w:ascii="標楷體" w:eastAsia="標楷體" w:hAnsi="標楷體" w:hint="eastAsia"/>
                <w:szCs w:val="28"/>
              </w:rPr>
              <w:t>為配合公文書橫式書寫數字原則，爰將</w:t>
            </w:r>
            <w:r>
              <w:rPr>
                <w:rFonts w:ascii="標楷體" w:eastAsia="標楷體" w:hAnsi="標楷體" w:hint="eastAsia"/>
                <w:szCs w:val="28"/>
              </w:rPr>
              <w:t>第一點及第二點</w:t>
            </w:r>
            <w:r w:rsidRPr="00F53AA5">
              <w:rPr>
                <w:rFonts w:ascii="標楷體" w:eastAsia="標楷體" w:hAnsi="標楷體" w:hint="eastAsia"/>
                <w:szCs w:val="28"/>
              </w:rPr>
              <w:t>之數字酌作修正。</w:t>
            </w:r>
          </w:p>
        </w:tc>
      </w:tr>
      <w:tr w:rsidR="003E3558" w:rsidTr="007D1C95">
        <w:trPr>
          <w:trHeight w:val="315"/>
        </w:trPr>
        <w:tc>
          <w:tcPr>
            <w:tcW w:w="3510" w:type="dxa"/>
          </w:tcPr>
          <w:p w:rsidR="003E3558" w:rsidRPr="000D29C1" w:rsidRDefault="003E3558" w:rsidP="000D29C1">
            <w:pPr>
              <w:adjustRightInd w:val="0"/>
              <w:ind w:left="377" w:hangingChars="157" w:hanging="377"/>
              <w:jc w:val="both"/>
              <w:textAlignment w:val="baseline"/>
              <w:rPr>
                <w:rFonts w:eastAsia="標楷體"/>
                <w:color w:val="000000"/>
              </w:rPr>
            </w:pPr>
            <w:r w:rsidRPr="000D29C1">
              <w:rPr>
                <w:rFonts w:eastAsia="標楷體" w:hint="eastAsia"/>
                <w:color w:val="000000"/>
              </w:rPr>
              <w:t>二、考試院第</w:t>
            </w:r>
            <w:r w:rsidRPr="000D29C1">
              <w:rPr>
                <w:rFonts w:ascii="Times New Roman" w:eastAsia="標楷體" w:hAnsi="Times New Roman" w:cs="Times New Roman"/>
                <w:color w:val="000000"/>
                <w:u w:val="single"/>
              </w:rPr>
              <w:t>10</w:t>
            </w:r>
            <w:r w:rsidRPr="000D29C1">
              <w:rPr>
                <w:rFonts w:eastAsia="標楷體" w:hint="eastAsia"/>
                <w:color w:val="000000"/>
              </w:rPr>
              <w:t>屆施政綱領。</w:t>
            </w:r>
          </w:p>
        </w:tc>
        <w:tc>
          <w:tcPr>
            <w:tcW w:w="3578" w:type="dxa"/>
          </w:tcPr>
          <w:p w:rsidR="003E3558" w:rsidRPr="000D29C1" w:rsidRDefault="003E3558" w:rsidP="000D29C1">
            <w:pPr>
              <w:ind w:leftChars="3" w:left="480" w:hangingChars="197" w:hanging="473"/>
              <w:jc w:val="both"/>
              <w:rPr>
                <w:rFonts w:eastAsia="標楷體"/>
                <w:color w:val="000000"/>
              </w:rPr>
            </w:pPr>
            <w:r w:rsidRPr="000D29C1">
              <w:rPr>
                <w:rFonts w:eastAsia="標楷體" w:hint="eastAsia"/>
                <w:color w:val="000000"/>
              </w:rPr>
              <w:t>二、考試院第十屆施政綱領。</w:t>
            </w:r>
          </w:p>
        </w:tc>
        <w:tc>
          <w:tcPr>
            <w:tcW w:w="3232" w:type="dxa"/>
          </w:tcPr>
          <w:p w:rsidR="003E3558" w:rsidRPr="00F53AA5" w:rsidRDefault="003E3558" w:rsidP="00F53AA5">
            <w:pPr>
              <w:ind w:leftChars="7" w:left="17" w:firstLine="2"/>
              <w:jc w:val="both"/>
              <w:rPr>
                <w:rFonts w:ascii="標楷體" w:eastAsia="標楷體" w:hAnsi="標楷體"/>
                <w:szCs w:val="28"/>
              </w:rPr>
            </w:pPr>
            <w:r>
              <w:rPr>
                <w:rFonts w:ascii="標楷體" w:eastAsia="標楷體" w:hAnsi="標楷體" w:hint="eastAsia"/>
                <w:szCs w:val="28"/>
              </w:rPr>
              <w:t>修正理由同上。</w:t>
            </w:r>
          </w:p>
        </w:tc>
      </w:tr>
      <w:tr w:rsidR="000D29C1" w:rsidTr="007D1C95">
        <w:tc>
          <w:tcPr>
            <w:tcW w:w="10320" w:type="dxa"/>
            <w:gridSpan w:val="3"/>
          </w:tcPr>
          <w:p w:rsidR="000D29C1" w:rsidRPr="007F6C33" w:rsidRDefault="00380162" w:rsidP="002D7C88">
            <w:pPr>
              <w:ind w:leftChars="7" w:left="17" w:firstLine="2"/>
              <w:jc w:val="both"/>
              <w:rPr>
                <w:rFonts w:ascii="標楷體" w:eastAsia="標楷體" w:hAnsi="標楷體"/>
                <w:szCs w:val="28"/>
              </w:rPr>
            </w:pPr>
            <w:r w:rsidRPr="00380162">
              <w:rPr>
                <w:rFonts w:ascii="標楷體" w:eastAsia="標楷體" w:hAnsi="標楷體" w:hint="eastAsia"/>
                <w:szCs w:val="28"/>
              </w:rPr>
              <w:t>貳、目的</w:t>
            </w:r>
          </w:p>
        </w:tc>
      </w:tr>
      <w:tr w:rsidR="00380162" w:rsidTr="007D1C95">
        <w:tc>
          <w:tcPr>
            <w:tcW w:w="3510" w:type="dxa"/>
          </w:tcPr>
          <w:p w:rsidR="00380162" w:rsidRDefault="00380162" w:rsidP="00380162">
            <w:pPr>
              <w:ind w:firstLineChars="198" w:firstLine="475"/>
              <w:jc w:val="both"/>
              <w:rPr>
                <w:rFonts w:ascii="標楷體" w:eastAsia="標楷體" w:hAnsi="標楷體"/>
                <w:szCs w:val="28"/>
              </w:rPr>
            </w:pPr>
            <w:r w:rsidRPr="00380162">
              <w:rPr>
                <w:rFonts w:eastAsia="標楷體" w:hint="eastAsia"/>
                <w:color w:val="000000"/>
              </w:rPr>
              <w:t>提供公務人員終身學習機會，引導公務人員主動學習</w:t>
            </w:r>
            <w:r w:rsidR="000F2079" w:rsidRPr="007D1C95">
              <w:rPr>
                <w:rFonts w:eastAsia="標楷體" w:hint="eastAsia"/>
                <w:color w:val="000000"/>
                <w:u w:val="single"/>
              </w:rPr>
              <w:t>，</w:t>
            </w:r>
            <w:r w:rsidRPr="00380162">
              <w:rPr>
                <w:rFonts w:eastAsia="標楷體" w:hint="eastAsia"/>
                <w:color w:val="000000"/>
              </w:rPr>
              <w:t>並倡導閱讀風氣，以激勵其品德修養與工作潛能。</w:t>
            </w:r>
          </w:p>
        </w:tc>
        <w:tc>
          <w:tcPr>
            <w:tcW w:w="3578" w:type="dxa"/>
          </w:tcPr>
          <w:p w:rsidR="00380162" w:rsidRPr="00380162" w:rsidRDefault="00380162" w:rsidP="00380162">
            <w:pPr>
              <w:ind w:leftChars="3" w:left="7" w:firstLineChars="190" w:firstLine="456"/>
              <w:jc w:val="both"/>
              <w:rPr>
                <w:rFonts w:eastAsia="標楷體"/>
                <w:color w:val="000000"/>
              </w:rPr>
            </w:pPr>
            <w:r w:rsidRPr="00380162">
              <w:rPr>
                <w:rFonts w:eastAsia="標楷體" w:hint="eastAsia"/>
                <w:color w:val="000000"/>
              </w:rPr>
              <w:t>提供公務人員終身學習機會，引導公務人員主動學習並倡導閱讀風氣，以激勵其品德修養與工作潛能。</w:t>
            </w:r>
          </w:p>
        </w:tc>
        <w:tc>
          <w:tcPr>
            <w:tcW w:w="3232" w:type="dxa"/>
          </w:tcPr>
          <w:p w:rsidR="00380162" w:rsidRDefault="00380162">
            <w:pPr>
              <w:ind w:leftChars="7" w:left="17" w:firstLine="2"/>
              <w:jc w:val="both"/>
              <w:rPr>
                <w:rFonts w:ascii="標楷體" w:eastAsia="標楷體" w:hAnsi="標楷體"/>
                <w:szCs w:val="28"/>
              </w:rPr>
            </w:pPr>
            <w:r>
              <w:rPr>
                <w:rFonts w:ascii="標楷體" w:eastAsia="標楷體" w:hAnsi="標楷體" w:hint="eastAsia"/>
                <w:szCs w:val="28"/>
              </w:rPr>
              <w:t>本點</w:t>
            </w:r>
            <w:r w:rsidR="000F2079" w:rsidRPr="0061228F">
              <w:rPr>
                <w:rFonts w:ascii="標楷體" w:eastAsia="標楷體" w:hAnsi="標楷體" w:hint="eastAsia"/>
                <w:szCs w:val="28"/>
              </w:rPr>
              <w:t>酌作</w:t>
            </w:r>
            <w:r w:rsidR="000F2079">
              <w:rPr>
                <w:rFonts w:ascii="標楷體" w:eastAsia="標楷體" w:hAnsi="標楷體" w:hint="eastAsia"/>
                <w:szCs w:val="28"/>
              </w:rPr>
              <w:t>標點符號</w:t>
            </w:r>
            <w:r w:rsidR="000F2079" w:rsidRPr="0061228F">
              <w:rPr>
                <w:rFonts w:ascii="標楷體" w:eastAsia="標楷體" w:hAnsi="標楷體" w:hint="eastAsia"/>
                <w:szCs w:val="28"/>
              </w:rPr>
              <w:t>修正</w:t>
            </w:r>
            <w:r w:rsidR="00941630">
              <w:rPr>
                <w:rFonts w:ascii="標楷體" w:eastAsia="標楷體" w:hAnsi="標楷體" w:hint="eastAsia"/>
                <w:szCs w:val="28"/>
              </w:rPr>
              <w:t>。</w:t>
            </w:r>
          </w:p>
        </w:tc>
      </w:tr>
      <w:tr w:rsidR="00941630" w:rsidTr="007D1C95">
        <w:tc>
          <w:tcPr>
            <w:tcW w:w="10320" w:type="dxa"/>
            <w:gridSpan w:val="3"/>
          </w:tcPr>
          <w:p w:rsidR="00941630" w:rsidRDefault="00941630" w:rsidP="002D7C88">
            <w:pPr>
              <w:ind w:leftChars="7" w:left="17" w:firstLine="2"/>
              <w:jc w:val="both"/>
              <w:rPr>
                <w:rFonts w:ascii="標楷體" w:eastAsia="標楷體" w:hAnsi="標楷體"/>
                <w:szCs w:val="28"/>
              </w:rPr>
            </w:pPr>
            <w:r w:rsidRPr="00941630">
              <w:rPr>
                <w:rFonts w:ascii="標楷體" w:eastAsia="標楷體" w:hAnsi="標楷體" w:hint="eastAsia"/>
                <w:szCs w:val="28"/>
              </w:rPr>
              <w:t>參、實施對象</w:t>
            </w:r>
          </w:p>
        </w:tc>
      </w:tr>
      <w:tr w:rsidR="00380162" w:rsidTr="007D1C95">
        <w:tc>
          <w:tcPr>
            <w:tcW w:w="3510" w:type="dxa"/>
          </w:tcPr>
          <w:p w:rsidR="00380162" w:rsidRPr="00941630" w:rsidRDefault="00941630" w:rsidP="006D3BF7">
            <w:pPr>
              <w:adjustRightInd w:val="0"/>
              <w:ind w:left="461" w:hangingChars="192" w:hanging="461"/>
              <w:jc w:val="both"/>
              <w:textAlignment w:val="baseline"/>
              <w:rPr>
                <w:rFonts w:ascii="標楷體" w:eastAsia="標楷體" w:hAnsi="標楷體"/>
                <w:szCs w:val="28"/>
              </w:rPr>
            </w:pPr>
            <w:r w:rsidRPr="00941630">
              <w:rPr>
                <w:rFonts w:eastAsia="標楷體" w:hint="eastAsia"/>
                <w:color w:val="000000"/>
              </w:rPr>
              <w:t>一、各機關（構）學校組織編制中依法任用、派用之有給專任人員。</w:t>
            </w:r>
          </w:p>
        </w:tc>
        <w:tc>
          <w:tcPr>
            <w:tcW w:w="3578" w:type="dxa"/>
          </w:tcPr>
          <w:p w:rsidR="00380162" w:rsidRPr="00380162" w:rsidRDefault="00941630" w:rsidP="006D3BF7">
            <w:pPr>
              <w:adjustRightInd w:val="0"/>
              <w:ind w:leftChars="-36" w:left="377" w:hangingChars="193" w:hanging="463"/>
              <w:jc w:val="both"/>
              <w:textAlignment w:val="baseline"/>
              <w:rPr>
                <w:rFonts w:eastAsia="標楷體"/>
                <w:color w:val="000000"/>
              </w:rPr>
            </w:pPr>
            <w:r w:rsidRPr="00941630">
              <w:rPr>
                <w:rFonts w:eastAsia="標楷體" w:hint="eastAsia"/>
                <w:color w:val="000000"/>
              </w:rPr>
              <w:t>一、各機關（構）學校組織編制中依法任用、派用之有給專任人員。</w:t>
            </w:r>
          </w:p>
        </w:tc>
        <w:tc>
          <w:tcPr>
            <w:tcW w:w="3232" w:type="dxa"/>
          </w:tcPr>
          <w:p w:rsidR="00380162" w:rsidRDefault="00941630" w:rsidP="002D7C88">
            <w:pPr>
              <w:ind w:leftChars="7" w:left="17" w:firstLine="2"/>
              <w:jc w:val="both"/>
              <w:rPr>
                <w:rFonts w:ascii="標楷體" w:eastAsia="標楷體" w:hAnsi="標楷體"/>
                <w:szCs w:val="28"/>
              </w:rPr>
            </w:pPr>
            <w:r>
              <w:rPr>
                <w:rFonts w:ascii="標楷體" w:eastAsia="標楷體" w:hAnsi="標楷體" w:hint="eastAsia"/>
                <w:szCs w:val="28"/>
              </w:rPr>
              <w:t>本點未修正。</w:t>
            </w:r>
          </w:p>
        </w:tc>
      </w:tr>
      <w:tr w:rsidR="00941630" w:rsidTr="007D1C95">
        <w:tc>
          <w:tcPr>
            <w:tcW w:w="3510" w:type="dxa"/>
          </w:tcPr>
          <w:p w:rsidR="00941630" w:rsidRDefault="00941630" w:rsidP="006D3BF7">
            <w:pPr>
              <w:adjustRightInd w:val="0"/>
              <w:ind w:left="461" w:hangingChars="192" w:hanging="461"/>
              <w:jc w:val="both"/>
              <w:textAlignment w:val="baseline"/>
              <w:rPr>
                <w:rFonts w:ascii="標楷體" w:eastAsia="標楷體" w:hAnsi="標楷體"/>
                <w:szCs w:val="28"/>
              </w:rPr>
            </w:pPr>
            <w:r w:rsidRPr="00941630">
              <w:rPr>
                <w:rFonts w:eastAsia="標楷體" w:hint="eastAsia"/>
                <w:color w:val="000000"/>
              </w:rPr>
              <w:t>二、各機關（構）學校除教師外依法聘任、聘用、僱用人員。</w:t>
            </w:r>
          </w:p>
        </w:tc>
        <w:tc>
          <w:tcPr>
            <w:tcW w:w="3578" w:type="dxa"/>
          </w:tcPr>
          <w:p w:rsidR="00941630" w:rsidRPr="00380162" w:rsidRDefault="00941630" w:rsidP="006D3BF7">
            <w:pPr>
              <w:adjustRightInd w:val="0"/>
              <w:ind w:leftChars="-36" w:left="377" w:hangingChars="193" w:hanging="463"/>
              <w:jc w:val="both"/>
              <w:textAlignment w:val="baseline"/>
              <w:rPr>
                <w:rFonts w:eastAsia="標楷體"/>
                <w:color w:val="000000"/>
              </w:rPr>
            </w:pPr>
            <w:r w:rsidRPr="00941630">
              <w:rPr>
                <w:rFonts w:eastAsia="標楷體" w:hint="eastAsia"/>
                <w:color w:val="000000"/>
              </w:rPr>
              <w:t>二、各機關（構）學校除教師外依法聘任、聘用、僱用人員。</w:t>
            </w:r>
          </w:p>
        </w:tc>
        <w:tc>
          <w:tcPr>
            <w:tcW w:w="3232" w:type="dxa"/>
          </w:tcPr>
          <w:p w:rsidR="00941630" w:rsidRDefault="00941630" w:rsidP="002D7C88">
            <w:pPr>
              <w:ind w:leftChars="7" w:left="17" w:firstLine="2"/>
              <w:jc w:val="both"/>
              <w:rPr>
                <w:rFonts w:ascii="標楷體" w:eastAsia="標楷體" w:hAnsi="標楷體"/>
                <w:szCs w:val="28"/>
              </w:rPr>
            </w:pPr>
            <w:r>
              <w:rPr>
                <w:rFonts w:ascii="標楷體" w:eastAsia="標楷體" w:hAnsi="標楷體" w:hint="eastAsia"/>
                <w:szCs w:val="28"/>
              </w:rPr>
              <w:t>本點未修正。</w:t>
            </w:r>
          </w:p>
        </w:tc>
      </w:tr>
      <w:tr w:rsidR="00380162" w:rsidTr="007D1C95">
        <w:tc>
          <w:tcPr>
            <w:tcW w:w="3510" w:type="dxa"/>
          </w:tcPr>
          <w:p w:rsidR="00380162" w:rsidRDefault="00941630" w:rsidP="006D3BF7">
            <w:pPr>
              <w:adjustRightInd w:val="0"/>
              <w:ind w:left="461" w:hangingChars="192" w:hanging="461"/>
              <w:jc w:val="both"/>
              <w:textAlignment w:val="baseline"/>
              <w:rPr>
                <w:rFonts w:ascii="標楷體" w:eastAsia="標楷體" w:hAnsi="標楷體"/>
                <w:szCs w:val="28"/>
              </w:rPr>
            </w:pPr>
            <w:r w:rsidRPr="00941630">
              <w:rPr>
                <w:rFonts w:eastAsia="標楷體" w:hint="eastAsia"/>
                <w:color w:val="000000"/>
              </w:rPr>
              <w:t>三、各機關（構）學校依上級機關所訂或自訂規定進用之人員。</w:t>
            </w:r>
          </w:p>
        </w:tc>
        <w:tc>
          <w:tcPr>
            <w:tcW w:w="3578" w:type="dxa"/>
          </w:tcPr>
          <w:p w:rsidR="00380162" w:rsidRPr="00380162" w:rsidRDefault="00941630" w:rsidP="006D3BF7">
            <w:pPr>
              <w:adjustRightInd w:val="0"/>
              <w:ind w:leftChars="-36" w:left="377" w:hangingChars="193" w:hanging="463"/>
              <w:jc w:val="both"/>
              <w:textAlignment w:val="baseline"/>
              <w:rPr>
                <w:rFonts w:eastAsia="標楷體"/>
                <w:color w:val="000000"/>
              </w:rPr>
            </w:pPr>
            <w:r w:rsidRPr="00941630">
              <w:rPr>
                <w:rFonts w:eastAsia="標楷體" w:hint="eastAsia"/>
                <w:color w:val="000000"/>
              </w:rPr>
              <w:t>三、各機關（構）學校依上級機關所訂或自訂規定進用之人員。</w:t>
            </w:r>
          </w:p>
        </w:tc>
        <w:tc>
          <w:tcPr>
            <w:tcW w:w="3232" w:type="dxa"/>
          </w:tcPr>
          <w:p w:rsidR="00380162" w:rsidRDefault="00941630" w:rsidP="002D7C88">
            <w:pPr>
              <w:ind w:leftChars="7" w:left="17" w:firstLine="2"/>
              <w:jc w:val="both"/>
              <w:rPr>
                <w:rFonts w:ascii="標楷體" w:eastAsia="標楷體" w:hAnsi="標楷體"/>
                <w:szCs w:val="28"/>
              </w:rPr>
            </w:pPr>
            <w:r>
              <w:rPr>
                <w:rFonts w:ascii="標楷體" w:eastAsia="標楷體" w:hAnsi="標楷體" w:hint="eastAsia"/>
                <w:szCs w:val="28"/>
              </w:rPr>
              <w:t>本點未修正。</w:t>
            </w:r>
          </w:p>
        </w:tc>
      </w:tr>
      <w:tr w:rsidR="00380162" w:rsidTr="007D1C95">
        <w:tc>
          <w:tcPr>
            <w:tcW w:w="10320" w:type="dxa"/>
            <w:gridSpan w:val="3"/>
          </w:tcPr>
          <w:p w:rsidR="00380162" w:rsidRDefault="00380162" w:rsidP="002D7C88">
            <w:pPr>
              <w:ind w:leftChars="7" w:left="17" w:firstLine="2"/>
              <w:jc w:val="both"/>
              <w:rPr>
                <w:rFonts w:ascii="標楷體" w:eastAsia="標楷體" w:hAnsi="標楷體"/>
                <w:szCs w:val="28"/>
              </w:rPr>
            </w:pPr>
            <w:r w:rsidRPr="007F6C33">
              <w:rPr>
                <w:rFonts w:ascii="標楷體" w:eastAsia="標楷體" w:hAnsi="標楷體"/>
                <w:szCs w:val="28"/>
              </w:rPr>
              <w:t>肆、辦理機關</w:t>
            </w:r>
          </w:p>
        </w:tc>
      </w:tr>
      <w:tr w:rsidR="000821C6" w:rsidTr="007D1C95">
        <w:tc>
          <w:tcPr>
            <w:tcW w:w="3510" w:type="dxa"/>
          </w:tcPr>
          <w:p w:rsidR="000821C6" w:rsidRPr="00310D19" w:rsidRDefault="000821C6" w:rsidP="002D7C88">
            <w:pPr>
              <w:jc w:val="both"/>
              <w:rPr>
                <w:rFonts w:ascii="標楷體" w:eastAsia="標楷體" w:hAnsi="標楷體"/>
                <w:szCs w:val="28"/>
              </w:rPr>
            </w:pPr>
            <w:r>
              <w:rPr>
                <w:rFonts w:ascii="標楷體" w:eastAsia="標楷體" w:hAnsi="標楷體" w:hint="eastAsia"/>
                <w:szCs w:val="28"/>
              </w:rPr>
              <w:t xml:space="preserve">　　</w:t>
            </w:r>
            <w:r w:rsidR="002D7C88" w:rsidRPr="002D7C88">
              <w:rPr>
                <w:rFonts w:ascii="標楷體" w:eastAsia="標楷體" w:hAnsi="標楷體" w:hint="eastAsia"/>
                <w:szCs w:val="28"/>
                <w:u w:val="single"/>
              </w:rPr>
              <w:t>公務人員專書閱讀推廣活動由</w:t>
            </w:r>
            <w:r w:rsidRPr="00762701">
              <w:rPr>
                <w:rFonts w:ascii="標楷體" w:eastAsia="標楷體" w:hAnsi="標楷體"/>
                <w:szCs w:val="28"/>
              </w:rPr>
              <w:t>國家文官學院</w:t>
            </w:r>
            <w:r w:rsidRPr="00762701">
              <w:rPr>
                <w:rFonts w:ascii="標楷體" w:eastAsia="標楷體" w:hAnsi="標楷體" w:hint="eastAsia"/>
                <w:szCs w:val="28"/>
              </w:rPr>
              <w:t>（</w:t>
            </w:r>
            <w:r w:rsidRPr="00762701">
              <w:rPr>
                <w:rFonts w:ascii="標楷體" w:eastAsia="標楷體" w:hAnsi="標楷體"/>
                <w:szCs w:val="28"/>
              </w:rPr>
              <w:t>以下簡稱文官學院</w:t>
            </w:r>
            <w:r w:rsidRPr="00762701">
              <w:rPr>
                <w:rFonts w:ascii="標楷體" w:eastAsia="標楷體" w:hAnsi="標楷體" w:hint="eastAsia"/>
                <w:szCs w:val="28"/>
              </w:rPr>
              <w:t>）</w:t>
            </w:r>
            <w:r w:rsidRPr="00762701">
              <w:rPr>
                <w:rFonts w:ascii="標楷體" w:eastAsia="標楷體" w:hAnsi="標楷體" w:hint="eastAsia"/>
                <w:szCs w:val="28"/>
                <w:u w:val="single"/>
              </w:rPr>
              <w:t>暨所屬</w:t>
            </w:r>
            <w:r w:rsidRPr="00762701">
              <w:rPr>
                <w:rFonts w:ascii="標楷體" w:eastAsia="標楷體" w:hAnsi="標楷體" w:hint="eastAsia"/>
                <w:szCs w:val="28"/>
              </w:rPr>
              <w:t>中區培訓中心（以下簡稱中區培訓中心）</w:t>
            </w:r>
            <w:r w:rsidR="002D7C88" w:rsidRPr="002D7C88">
              <w:rPr>
                <w:rFonts w:ascii="標楷體" w:eastAsia="標楷體" w:hAnsi="標楷體" w:hint="eastAsia"/>
                <w:szCs w:val="28"/>
                <w:u w:val="single"/>
              </w:rPr>
              <w:t>辦理</w:t>
            </w:r>
            <w:r w:rsidRPr="00762701">
              <w:rPr>
                <w:rFonts w:ascii="標楷體" w:eastAsia="標楷體" w:hAnsi="標楷體"/>
                <w:szCs w:val="28"/>
              </w:rPr>
              <w:t>。</w:t>
            </w:r>
          </w:p>
        </w:tc>
        <w:tc>
          <w:tcPr>
            <w:tcW w:w="3578" w:type="dxa"/>
          </w:tcPr>
          <w:p w:rsidR="000821C6" w:rsidRPr="00310D19" w:rsidRDefault="000821C6" w:rsidP="002D7C88">
            <w:pPr>
              <w:ind w:leftChars="3" w:left="480" w:hangingChars="197" w:hanging="473"/>
              <w:jc w:val="both"/>
              <w:rPr>
                <w:rFonts w:eastAsia="標楷體"/>
                <w:color w:val="000000"/>
              </w:rPr>
            </w:pPr>
            <w:r w:rsidRPr="00120ACD">
              <w:rPr>
                <w:rFonts w:eastAsia="標楷體"/>
                <w:color w:val="000000"/>
                <w:u w:val="single"/>
              </w:rPr>
              <w:t>一</w:t>
            </w:r>
            <w:r w:rsidR="00D5132B">
              <w:rPr>
                <w:rFonts w:eastAsia="標楷體"/>
                <w:color w:val="000000"/>
                <w:u w:val="single"/>
              </w:rPr>
              <w:t>、</w:t>
            </w:r>
            <w:r w:rsidRPr="00120ACD">
              <w:rPr>
                <w:rFonts w:eastAsia="標楷體"/>
                <w:color w:val="000000"/>
                <w:u w:val="single"/>
              </w:rPr>
              <w:t>北部地區：</w:t>
            </w:r>
            <w:r w:rsidRPr="00310D19">
              <w:rPr>
                <w:rFonts w:eastAsia="標楷體"/>
                <w:color w:val="000000"/>
              </w:rPr>
              <w:t>國家文官學院</w:t>
            </w:r>
            <w:r w:rsidRPr="00310D19">
              <w:rPr>
                <w:rFonts w:eastAsia="標楷體" w:hint="eastAsia"/>
                <w:color w:val="000000"/>
              </w:rPr>
              <w:t>（</w:t>
            </w:r>
            <w:r w:rsidRPr="00310D19">
              <w:rPr>
                <w:rFonts w:eastAsia="標楷體"/>
                <w:color w:val="000000"/>
              </w:rPr>
              <w:t>以下簡稱文官學院</w:t>
            </w:r>
            <w:r w:rsidRPr="00310D19">
              <w:rPr>
                <w:rFonts w:eastAsia="標楷體" w:hint="eastAsia"/>
                <w:color w:val="000000"/>
              </w:rPr>
              <w:t>）</w:t>
            </w:r>
            <w:r w:rsidRPr="00120ACD">
              <w:rPr>
                <w:rFonts w:eastAsia="標楷體"/>
                <w:color w:val="000000"/>
                <w:u w:val="single"/>
              </w:rPr>
              <w:t>。</w:t>
            </w:r>
          </w:p>
          <w:p w:rsidR="000821C6" w:rsidRPr="00310D19" w:rsidRDefault="000821C6" w:rsidP="002D7C88">
            <w:pPr>
              <w:ind w:leftChars="3" w:left="480" w:hangingChars="197" w:hanging="473"/>
              <w:jc w:val="both"/>
              <w:rPr>
                <w:rFonts w:ascii="標楷體" w:eastAsia="標楷體" w:hAnsi="標楷體"/>
                <w:szCs w:val="28"/>
              </w:rPr>
            </w:pPr>
            <w:r w:rsidRPr="00120ACD">
              <w:rPr>
                <w:rFonts w:eastAsia="標楷體"/>
                <w:color w:val="000000"/>
                <w:u w:val="single"/>
              </w:rPr>
              <w:t>二</w:t>
            </w:r>
            <w:r w:rsidR="00D5132B">
              <w:rPr>
                <w:rFonts w:eastAsia="標楷體"/>
                <w:color w:val="000000"/>
                <w:u w:val="single"/>
              </w:rPr>
              <w:t>、</w:t>
            </w:r>
            <w:r w:rsidRPr="00120ACD">
              <w:rPr>
                <w:rFonts w:eastAsia="標楷體"/>
                <w:color w:val="000000"/>
                <w:u w:val="single"/>
              </w:rPr>
              <w:t>中南部地區：國家文官學院</w:t>
            </w:r>
            <w:r w:rsidRPr="00310D19">
              <w:rPr>
                <w:rFonts w:eastAsia="標楷體"/>
                <w:color w:val="000000"/>
              </w:rPr>
              <w:t>中區培訓中心（以下簡稱中區培訓中心）。</w:t>
            </w:r>
          </w:p>
        </w:tc>
        <w:tc>
          <w:tcPr>
            <w:tcW w:w="3232" w:type="dxa"/>
          </w:tcPr>
          <w:p w:rsidR="000821C6" w:rsidRDefault="004128F0" w:rsidP="002D7C88">
            <w:pPr>
              <w:ind w:leftChars="7" w:left="17" w:firstLine="2"/>
              <w:jc w:val="both"/>
            </w:pPr>
            <w:r>
              <w:rPr>
                <w:rFonts w:ascii="標楷體" w:eastAsia="標楷體" w:hAnsi="標楷體" w:hint="eastAsia"/>
                <w:szCs w:val="28"/>
              </w:rPr>
              <w:t>本項</w:t>
            </w:r>
            <w:r w:rsidR="0061228F" w:rsidRPr="0061228F">
              <w:rPr>
                <w:rFonts w:ascii="標楷體" w:eastAsia="標楷體" w:hAnsi="標楷體" w:hint="eastAsia"/>
                <w:szCs w:val="28"/>
              </w:rPr>
              <w:t>由現行規定第一點及第二點</w:t>
            </w:r>
            <w:r w:rsidR="00637E40">
              <w:rPr>
                <w:rFonts w:ascii="標楷體" w:eastAsia="標楷體" w:hAnsi="標楷體" w:hint="eastAsia"/>
                <w:szCs w:val="28"/>
              </w:rPr>
              <w:t>合併</w:t>
            </w:r>
            <w:r w:rsidR="0061228F" w:rsidRPr="0061228F">
              <w:rPr>
                <w:rFonts w:ascii="標楷體" w:eastAsia="標楷體" w:hAnsi="標楷體" w:hint="eastAsia"/>
                <w:szCs w:val="28"/>
              </w:rPr>
              <w:t>，並酌作文字修正。</w:t>
            </w:r>
          </w:p>
        </w:tc>
      </w:tr>
      <w:tr w:rsidR="000821C6" w:rsidTr="007D1C95">
        <w:tc>
          <w:tcPr>
            <w:tcW w:w="10320" w:type="dxa"/>
            <w:gridSpan w:val="3"/>
          </w:tcPr>
          <w:p w:rsidR="000821C6" w:rsidRPr="007F6C33" w:rsidRDefault="000821C6" w:rsidP="002D7C88">
            <w:pPr>
              <w:jc w:val="both"/>
            </w:pPr>
            <w:r w:rsidRPr="007F6C33">
              <w:rPr>
                <w:rFonts w:eastAsia="標楷體"/>
                <w:color w:val="000000"/>
              </w:rPr>
              <w:t>伍</w:t>
            </w:r>
            <w:r w:rsidR="00D5132B" w:rsidRPr="007F6C33">
              <w:rPr>
                <w:rFonts w:eastAsia="標楷體"/>
                <w:color w:val="000000"/>
              </w:rPr>
              <w:t>、</w:t>
            </w:r>
            <w:r w:rsidRPr="007F6C33">
              <w:rPr>
                <w:rFonts w:eastAsia="標楷體"/>
                <w:color w:val="000000"/>
              </w:rPr>
              <w:t>實施方式</w:t>
            </w:r>
          </w:p>
        </w:tc>
      </w:tr>
      <w:tr w:rsidR="00A45DAC" w:rsidRPr="00637E40" w:rsidTr="007D1C95">
        <w:tc>
          <w:tcPr>
            <w:tcW w:w="3510" w:type="dxa"/>
          </w:tcPr>
          <w:p w:rsidR="00A45DAC" w:rsidRPr="00780ECD" w:rsidRDefault="00A45DAC" w:rsidP="006D3BF7">
            <w:pPr>
              <w:adjustRightInd w:val="0"/>
              <w:ind w:left="446" w:hangingChars="186" w:hanging="446"/>
              <w:jc w:val="both"/>
              <w:textAlignment w:val="baseline"/>
              <w:rPr>
                <w:rFonts w:eastAsia="標楷體"/>
                <w:color w:val="000000"/>
              </w:rPr>
            </w:pPr>
            <w:r w:rsidRPr="00A45DAC">
              <w:rPr>
                <w:rFonts w:eastAsia="標楷體" w:hint="eastAsia"/>
                <w:color w:val="000000"/>
              </w:rPr>
              <w:t>一、辦理「每月一書」遴選活動。</w:t>
            </w:r>
          </w:p>
        </w:tc>
        <w:tc>
          <w:tcPr>
            <w:tcW w:w="3578" w:type="dxa"/>
          </w:tcPr>
          <w:p w:rsidR="00A45DAC" w:rsidRPr="00780ECD" w:rsidRDefault="00A45DAC" w:rsidP="006D3BF7">
            <w:pPr>
              <w:adjustRightInd w:val="0"/>
              <w:ind w:leftChars="-25" w:left="377" w:hangingChars="182" w:hanging="437"/>
              <w:jc w:val="both"/>
              <w:textAlignment w:val="baseline"/>
              <w:rPr>
                <w:rFonts w:eastAsia="標楷體"/>
                <w:color w:val="000000"/>
              </w:rPr>
            </w:pPr>
            <w:r w:rsidRPr="00A45DAC">
              <w:rPr>
                <w:rFonts w:eastAsia="標楷體" w:hint="eastAsia"/>
                <w:color w:val="000000"/>
              </w:rPr>
              <w:t>一、辦理「每月一書」遴選活動。</w:t>
            </w:r>
          </w:p>
        </w:tc>
        <w:tc>
          <w:tcPr>
            <w:tcW w:w="3232" w:type="dxa"/>
          </w:tcPr>
          <w:p w:rsidR="00A45DAC" w:rsidRDefault="00A45DAC" w:rsidP="002D7C88">
            <w:pPr>
              <w:ind w:leftChars="7" w:left="17" w:firstLine="2"/>
              <w:jc w:val="both"/>
              <w:rPr>
                <w:rFonts w:ascii="標楷體" w:eastAsia="標楷體" w:hAnsi="標楷體"/>
                <w:szCs w:val="28"/>
              </w:rPr>
            </w:pPr>
            <w:r>
              <w:rPr>
                <w:rFonts w:ascii="標楷體" w:eastAsia="標楷體" w:hAnsi="標楷體" w:hint="eastAsia"/>
                <w:szCs w:val="28"/>
              </w:rPr>
              <w:t>本點未修正。</w:t>
            </w:r>
          </w:p>
        </w:tc>
      </w:tr>
      <w:tr w:rsidR="000821C6" w:rsidRPr="00637E40" w:rsidTr="007D1C95">
        <w:tc>
          <w:tcPr>
            <w:tcW w:w="3510" w:type="dxa"/>
          </w:tcPr>
          <w:p w:rsidR="000821C6" w:rsidRPr="00E504F7" w:rsidRDefault="000821C6" w:rsidP="006D3BF7">
            <w:pPr>
              <w:adjustRightInd w:val="0"/>
              <w:ind w:left="446" w:hangingChars="186" w:hanging="446"/>
              <w:jc w:val="both"/>
              <w:textAlignment w:val="baseline"/>
              <w:rPr>
                <w:rFonts w:eastAsia="標楷體"/>
                <w:color w:val="000000"/>
              </w:rPr>
            </w:pPr>
            <w:r w:rsidRPr="00780ECD">
              <w:rPr>
                <w:rFonts w:eastAsia="標楷體" w:hint="eastAsia"/>
                <w:color w:val="000000"/>
              </w:rPr>
              <w:t>二</w:t>
            </w:r>
            <w:r w:rsidR="00D5132B">
              <w:rPr>
                <w:rFonts w:eastAsia="標楷體" w:hint="eastAsia"/>
                <w:color w:val="000000"/>
              </w:rPr>
              <w:t>、</w:t>
            </w:r>
            <w:r w:rsidRPr="00780ECD">
              <w:rPr>
                <w:rFonts w:eastAsia="標楷體" w:hint="eastAsia"/>
                <w:color w:val="000000"/>
              </w:rPr>
              <w:t>辦理導讀會</w:t>
            </w:r>
            <w:r w:rsidR="00D5132B">
              <w:rPr>
                <w:rFonts w:eastAsia="標楷體" w:hint="eastAsia"/>
                <w:color w:val="000000"/>
              </w:rPr>
              <w:t>、</w:t>
            </w:r>
            <w:r w:rsidRPr="00780ECD">
              <w:rPr>
                <w:rFonts w:eastAsia="標楷體" w:hint="eastAsia"/>
                <w:color w:val="000000"/>
              </w:rPr>
              <w:t>讀書會</w:t>
            </w:r>
            <w:r w:rsidR="00D5132B">
              <w:rPr>
                <w:rFonts w:eastAsia="標楷體" w:hint="eastAsia"/>
                <w:color w:val="000000"/>
              </w:rPr>
              <w:t>、</w:t>
            </w:r>
            <w:r w:rsidRPr="00780ECD">
              <w:rPr>
                <w:rFonts w:eastAsia="標楷體" w:hint="eastAsia"/>
                <w:color w:val="000000"/>
              </w:rPr>
              <w:t>與作者有約或主題書展等活動。</w:t>
            </w:r>
          </w:p>
        </w:tc>
        <w:tc>
          <w:tcPr>
            <w:tcW w:w="3578" w:type="dxa"/>
          </w:tcPr>
          <w:p w:rsidR="000821C6" w:rsidRPr="00310D19" w:rsidRDefault="000821C6" w:rsidP="006D3BF7">
            <w:pPr>
              <w:adjustRightInd w:val="0"/>
              <w:ind w:leftChars="-25" w:left="377" w:hangingChars="182" w:hanging="437"/>
              <w:jc w:val="both"/>
              <w:textAlignment w:val="baseline"/>
              <w:rPr>
                <w:rFonts w:eastAsia="標楷體"/>
                <w:color w:val="000000"/>
              </w:rPr>
            </w:pPr>
            <w:r w:rsidRPr="00780ECD">
              <w:rPr>
                <w:rFonts w:eastAsia="標楷體" w:hint="eastAsia"/>
                <w:color w:val="000000"/>
              </w:rPr>
              <w:t>二</w:t>
            </w:r>
            <w:r w:rsidR="00D5132B">
              <w:rPr>
                <w:rFonts w:eastAsia="標楷體" w:hint="eastAsia"/>
                <w:color w:val="000000"/>
              </w:rPr>
              <w:t>、</w:t>
            </w:r>
            <w:r w:rsidRPr="00780ECD">
              <w:rPr>
                <w:rFonts w:eastAsia="標楷體" w:hint="eastAsia"/>
                <w:color w:val="000000"/>
              </w:rPr>
              <w:t>辦理導讀會</w:t>
            </w:r>
            <w:r w:rsidR="00D5132B">
              <w:rPr>
                <w:rFonts w:eastAsia="標楷體" w:hint="eastAsia"/>
                <w:color w:val="000000"/>
              </w:rPr>
              <w:t>、</w:t>
            </w:r>
            <w:r w:rsidRPr="00780ECD">
              <w:rPr>
                <w:rFonts w:eastAsia="標楷體" w:hint="eastAsia"/>
                <w:color w:val="000000"/>
              </w:rPr>
              <w:t>讀書會</w:t>
            </w:r>
            <w:r w:rsidR="00D5132B">
              <w:rPr>
                <w:rFonts w:eastAsia="標楷體" w:hint="eastAsia"/>
                <w:color w:val="000000"/>
              </w:rPr>
              <w:t>、</w:t>
            </w:r>
            <w:r w:rsidRPr="00780ECD">
              <w:rPr>
                <w:rFonts w:eastAsia="標楷體" w:hint="eastAsia"/>
                <w:color w:val="000000"/>
              </w:rPr>
              <w:t>與作者有約</w:t>
            </w:r>
            <w:r w:rsidR="00D5132B">
              <w:rPr>
                <w:rFonts w:eastAsia="標楷體" w:hint="eastAsia"/>
                <w:color w:val="000000"/>
                <w:u w:val="single"/>
              </w:rPr>
              <w:t>、</w:t>
            </w:r>
            <w:r w:rsidRPr="00780ECD">
              <w:rPr>
                <w:rFonts w:eastAsia="標楷體" w:hint="eastAsia"/>
                <w:color w:val="000000"/>
                <w:u w:val="single"/>
              </w:rPr>
              <w:t>人文講堂</w:t>
            </w:r>
            <w:r w:rsidRPr="00780ECD">
              <w:rPr>
                <w:rFonts w:eastAsia="標楷體" w:hint="eastAsia"/>
                <w:color w:val="000000"/>
              </w:rPr>
              <w:t>或主題書展等活動。</w:t>
            </w:r>
          </w:p>
        </w:tc>
        <w:tc>
          <w:tcPr>
            <w:tcW w:w="3232" w:type="dxa"/>
          </w:tcPr>
          <w:p w:rsidR="000821C6" w:rsidRDefault="008C15A6" w:rsidP="00A45DAC">
            <w:pPr>
              <w:ind w:leftChars="7" w:left="17" w:firstLine="2"/>
              <w:jc w:val="both"/>
              <w:rPr>
                <w:rFonts w:ascii="標楷體" w:eastAsia="標楷體" w:hAnsi="標楷體"/>
                <w:szCs w:val="28"/>
              </w:rPr>
            </w:pPr>
            <w:r>
              <w:rPr>
                <w:rFonts w:ascii="標楷體" w:eastAsia="標楷體" w:hAnsi="標楷體" w:hint="eastAsia"/>
                <w:szCs w:val="28"/>
              </w:rPr>
              <w:t>現行人文講堂活動與閱讀推廣無直接相關</w:t>
            </w:r>
            <w:r w:rsidR="00637E40" w:rsidRPr="00637E40">
              <w:rPr>
                <w:rFonts w:ascii="標楷體" w:eastAsia="標楷體" w:hAnsi="標楷體" w:hint="eastAsia"/>
                <w:szCs w:val="28"/>
              </w:rPr>
              <w:t>，爰予刪除「</w:t>
            </w:r>
            <w:r w:rsidR="00637E40">
              <w:rPr>
                <w:rFonts w:ascii="標楷體" w:eastAsia="標楷體" w:hAnsi="標楷體" w:hint="eastAsia"/>
                <w:szCs w:val="28"/>
              </w:rPr>
              <w:t>人文講堂</w:t>
            </w:r>
            <w:r w:rsidR="00637E40" w:rsidRPr="00637E40">
              <w:rPr>
                <w:rFonts w:ascii="標楷體" w:eastAsia="標楷體" w:hAnsi="標楷體" w:hint="eastAsia"/>
                <w:szCs w:val="28"/>
              </w:rPr>
              <w:t>」文字。</w:t>
            </w:r>
          </w:p>
        </w:tc>
      </w:tr>
      <w:tr w:rsidR="00A45DAC" w:rsidTr="007D1C95">
        <w:tc>
          <w:tcPr>
            <w:tcW w:w="3510" w:type="dxa"/>
          </w:tcPr>
          <w:p w:rsidR="00A45DAC" w:rsidRPr="00780ECD" w:rsidRDefault="00A45DAC" w:rsidP="006D3BF7">
            <w:pPr>
              <w:ind w:left="391" w:hangingChars="163" w:hanging="391"/>
              <w:jc w:val="both"/>
              <w:rPr>
                <w:rFonts w:eastAsia="標楷體"/>
                <w:color w:val="000000"/>
              </w:rPr>
            </w:pPr>
            <w:r w:rsidRPr="00A45DAC">
              <w:rPr>
                <w:rFonts w:eastAsia="標楷體" w:hint="eastAsia"/>
                <w:color w:val="000000"/>
              </w:rPr>
              <w:t>三、辦理公務人員專書閱讀推廣觀摩活動。</w:t>
            </w:r>
          </w:p>
        </w:tc>
        <w:tc>
          <w:tcPr>
            <w:tcW w:w="3578" w:type="dxa"/>
          </w:tcPr>
          <w:p w:rsidR="00A45DAC" w:rsidRPr="00780ECD" w:rsidRDefault="00A45DAC" w:rsidP="006D3BF7">
            <w:pPr>
              <w:adjustRightInd w:val="0"/>
              <w:ind w:leftChars="-25" w:left="377" w:hangingChars="182" w:hanging="437"/>
              <w:jc w:val="both"/>
              <w:textAlignment w:val="baseline"/>
              <w:rPr>
                <w:rFonts w:eastAsia="標楷體"/>
                <w:color w:val="000000"/>
              </w:rPr>
            </w:pPr>
            <w:r w:rsidRPr="00A45DAC">
              <w:rPr>
                <w:rFonts w:eastAsia="標楷體" w:hint="eastAsia"/>
                <w:color w:val="000000"/>
              </w:rPr>
              <w:t>三、辦理公務人員專書閱讀推廣觀摩活動。</w:t>
            </w:r>
          </w:p>
        </w:tc>
        <w:tc>
          <w:tcPr>
            <w:tcW w:w="3232" w:type="dxa"/>
          </w:tcPr>
          <w:p w:rsidR="00A45DAC" w:rsidRPr="00A45DAC" w:rsidRDefault="00A45DAC" w:rsidP="00A45DAC">
            <w:pPr>
              <w:jc w:val="both"/>
              <w:rPr>
                <w:rFonts w:ascii="標楷體" w:eastAsia="標楷體" w:hAnsi="標楷體"/>
                <w:szCs w:val="28"/>
              </w:rPr>
            </w:pPr>
            <w:r>
              <w:rPr>
                <w:rFonts w:ascii="標楷體" w:eastAsia="標楷體" w:hAnsi="標楷體" w:hint="eastAsia"/>
                <w:szCs w:val="28"/>
              </w:rPr>
              <w:t>本點未修正。</w:t>
            </w:r>
          </w:p>
        </w:tc>
      </w:tr>
      <w:tr w:rsidR="000821C6" w:rsidTr="007D1C95">
        <w:tc>
          <w:tcPr>
            <w:tcW w:w="3510" w:type="dxa"/>
          </w:tcPr>
          <w:p w:rsidR="000821C6" w:rsidRPr="00E504F7" w:rsidRDefault="000821C6" w:rsidP="002D7C88">
            <w:pPr>
              <w:ind w:left="377" w:hangingChars="157" w:hanging="377"/>
              <w:jc w:val="both"/>
              <w:rPr>
                <w:rFonts w:eastAsia="標楷體"/>
                <w:color w:val="000000"/>
              </w:rPr>
            </w:pPr>
            <w:r w:rsidRPr="00780ECD">
              <w:rPr>
                <w:rFonts w:eastAsia="標楷體" w:hint="eastAsia"/>
                <w:color w:val="000000"/>
              </w:rPr>
              <w:t>四</w:t>
            </w:r>
            <w:r w:rsidR="00D5132B">
              <w:rPr>
                <w:rFonts w:eastAsia="標楷體" w:hint="eastAsia"/>
                <w:color w:val="000000"/>
              </w:rPr>
              <w:t>、</w:t>
            </w:r>
            <w:r w:rsidRPr="00780ECD">
              <w:rPr>
                <w:rFonts w:eastAsia="標楷體" w:hint="eastAsia"/>
                <w:color w:val="000000"/>
              </w:rPr>
              <w:t>辦理讀書會領讀人培訓</w:t>
            </w:r>
            <w:r w:rsidRPr="00780ECD">
              <w:rPr>
                <w:rFonts w:eastAsia="標楷體" w:hint="eastAsia"/>
                <w:color w:val="000000"/>
                <w:u w:val="single"/>
              </w:rPr>
              <w:t>及各項團體學習</w:t>
            </w:r>
            <w:r w:rsidRPr="00580A07">
              <w:rPr>
                <w:rFonts w:eastAsia="標楷體" w:hint="eastAsia"/>
                <w:color w:val="000000"/>
                <w:u w:val="single"/>
              </w:rPr>
              <w:t>技法之培訓</w:t>
            </w:r>
            <w:r w:rsidRPr="00780ECD">
              <w:rPr>
                <w:rFonts w:eastAsia="標楷體" w:hint="eastAsia"/>
                <w:color w:val="000000"/>
              </w:rPr>
              <w:t>。</w:t>
            </w:r>
          </w:p>
        </w:tc>
        <w:tc>
          <w:tcPr>
            <w:tcW w:w="3578" w:type="dxa"/>
          </w:tcPr>
          <w:p w:rsidR="000821C6" w:rsidRPr="00780ECD" w:rsidRDefault="000821C6" w:rsidP="002D7C88">
            <w:pPr>
              <w:ind w:leftChars="6" w:left="489" w:hangingChars="198" w:hanging="475"/>
              <w:jc w:val="both"/>
              <w:rPr>
                <w:rFonts w:eastAsia="標楷體"/>
                <w:color w:val="000000"/>
              </w:rPr>
            </w:pPr>
            <w:r w:rsidRPr="00780ECD">
              <w:rPr>
                <w:rFonts w:eastAsia="標楷體" w:hint="eastAsia"/>
                <w:color w:val="000000"/>
              </w:rPr>
              <w:t>四</w:t>
            </w:r>
            <w:r w:rsidR="00D5132B">
              <w:rPr>
                <w:rFonts w:eastAsia="標楷體" w:hint="eastAsia"/>
                <w:color w:val="000000"/>
              </w:rPr>
              <w:t>、</w:t>
            </w:r>
            <w:r w:rsidRPr="00780ECD">
              <w:rPr>
                <w:rFonts w:eastAsia="標楷體" w:hint="eastAsia"/>
                <w:color w:val="000000"/>
              </w:rPr>
              <w:t>辦理讀書會領讀人培訓</w:t>
            </w:r>
            <w:r w:rsidRPr="00580A07">
              <w:rPr>
                <w:rFonts w:eastAsia="標楷體" w:hint="eastAsia"/>
                <w:color w:val="000000"/>
              </w:rPr>
              <w:t>。</w:t>
            </w:r>
          </w:p>
          <w:p w:rsidR="000821C6" w:rsidRDefault="000821C6" w:rsidP="002D7C88">
            <w:pPr>
              <w:ind w:leftChars="6" w:left="489" w:hangingChars="198" w:hanging="475"/>
              <w:jc w:val="both"/>
              <w:rPr>
                <w:rFonts w:eastAsia="標楷體"/>
                <w:color w:val="000000"/>
              </w:rPr>
            </w:pPr>
          </w:p>
          <w:p w:rsidR="000821C6" w:rsidRPr="00310D19" w:rsidRDefault="000821C6" w:rsidP="002D7C88">
            <w:pPr>
              <w:adjustRightInd w:val="0"/>
              <w:jc w:val="both"/>
              <w:textAlignment w:val="baseline"/>
              <w:rPr>
                <w:rFonts w:eastAsia="標楷體"/>
                <w:color w:val="000000"/>
              </w:rPr>
            </w:pPr>
          </w:p>
        </w:tc>
        <w:tc>
          <w:tcPr>
            <w:tcW w:w="3232" w:type="dxa"/>
          </w:tcPr>
          <w:p w:rsidR="001E1183" w:rsidRPr="001E1183" w:rsidRDefault="00404AFA" w:rsidP="002D7C88">
            <w:pPr>
              <w:pStyle w:val="a8"/>
              <w:numPr>
                <w:ilvl w:val="0"/>
                <w:numId w:val="1"/>
              </w:numPr>
              <w:ind w:leftChars="0"/>
              <w:jc w:val="both"/>
              <w:rPr>
                <w:rFonts w:ascii="標楷體" w:eastAsia="標楷體" w:hAnsi="標楷體"/>
                <w:szCs w:val="28"/>
              </w:rPr>
            </w:pPr>
            <w:r w:rsidRPr="001E1183">
              <w:rPr>
                <w:rFonts w:ascii="標楷體" w:eastAsia="標楷體" w:hAnsi="標楷體" w:hint="eastAsia"/>
                <w:szCs w:val="28"/>
              </w:rPr>
              <w:lastRenderedPageBreak/>
              <w:t>本點併入現行規定第五點內容。</w:t>
            </w:r>
          </w:p>
          <w:p w:rsidR="000821C6" w:rsidRPr="001E1183" w:rsidRDefault="00404AFA" w:rsidP="003E3558">
            <w:pPr>
              <w:pStyle w:val="a8"/>
              <w:numPr>
                <w:ilvl w:val="0"/>
                <w:numId w:val="1"/>
              </w:numPr>
              <w:ind w:leftChars="0"/>
              <w:jc w:val="both"/>
              <w:rPr>
                <w:rFonts w:ascii="標楷體" w:eastAsia="標楷體" w:hAnsi="標楷體"/>
                <w:szCs w:val="28"/>
              </w:rPr>
            </w:pPr>
            <w:r w:rsidRPr="001E1183">
              <w:rPr>
                <w:rFonts w:ascii="標楷體" w:eastAsia="標楷體" w:hAnsi="標楷體" w:hint="eastAsia"/>
                <w:szCs w:val="28"/>
              </w:rPr>
              <w:lastRenderedPageBreak/>
              <w:t>為</w:t>
            </w:r>
            <w:r w:rsidR="001E1183">
              <w:rPr>
                <w:rFonts w:ascii="標楷體" w:eastAsia="標楷體" w:hAnsi="標楷體" w:hint="eastAsia"/>
                <w:szCs w:val="28"/>
              </w:rPr>
              <w:t>含括更多</w:t>
            </w:r>
            <w:r w:rsidRPr="001E1183">
              <w:rPr>
                <w:rFonts w:ascii="標楷體" w:eastAsia="標楷體" w:hAnsi="標楷體" w:hint="eastAsia"/>
                <w:szCs w:val="28"/>
              </w:rPr>
              <w:t>團體學習技法，</w:t>
            </w:r>
            <w:r w:rsidR="001E1183">
              <w:rPr>
                <w:rFonts w:ascii="標楷體" w:eastAsia="標楷體" w:hAnsi="標楷體" w:hint="eastAsia"/>
                <w:szCs w:val="28"/>
              </w:rPr>
              <w:t>爰</w:t>
            </w:r>
            <w:r w:rsidRPr="001E1183">
              <w:rPr>
                <w:rFonts w:ascii="標楷體" w:eastAsia="標楷體" w:hAnsi="標楷體" w:hint="eastAsia"/>
                <w:szCs w:val="28"/>
              </w:rPr>
              <w:t>以「</w:t>
            </w:r>
            <w:r w:rsidRPr="001E1183">
              <w:rPr>
                <w:rFonts w:eastAsia="標楷體" w:hint="eastAsia"/>
                <w:color w:val="000000"/>
              </w:rPr>
              <w:t>各項團體學習技法」</w:t>
            </w:r>
            <w:r w:rsidR="001E1183">
              <w:rPr>
                <w:rFonts w:eastAsia="標楷體" w:hint="eastAsia"/>
                <w:color w:val="000000"/>
              </w:rPr>
              <w:t>之</w:t>
            </w:r>
            <w:r w:rsidRPr="001E1183">
              <w:rPr>
                <w:rFonts w:ascii="標楷體" w:eastAsia="標楷體" w:hAnsi="標楷體" w:hint="eastAsia"/>
                <w:szCs w:val="28"/>
              </w:rPr>
              <w:t>概括性用詞取代</w:t>
            </w:r>
            <w:r w:rsidR="001E1183">
              <w:rPr>
                <w:rFonts w:ascii="標楷體" w:eastAsia="標楷體" w:hAnsi="標楷體" w:hint="eastAsia"/>
                <w:szCs w:val="28"/>
              </w:rPr>
              <w:t>「</w:t>
            </w:r>
            <w:r w:rsidR="001E1183" w:rsidRPr="003A3263">
              <w:rPr>
                <w:rFonts w:eastAsia="標楷體" w:hint="eastAsia"/>
                <w:color w:val="000000"/>
              </w:rPr>
              <w:t>世界咖啡館工作坊等合作共學分享技法</w:t>
            </w:r>
            <w:r w:rsidR="001E1183">
              <w:rPr>
                <w:rFonts w:eastAsia="標楷體" w:hint="eastAsia"/>
                <w:color w:val="000000"/>
              </w:rPr>
              <w:t>」</w:t>
            </w:r>
            <w:r w:rsidR="001E1183">
              <w:rPr>
                <w:rFonts w:ascii="標楷體" w:eastAsia="標楷體" w:hAnsi="標楷體" w:hint="eastAsia"/>
                <w:szCs w:val="28"/>
              </w:rPr>
              <w:t>。</w:t>
            </w:r>
          </w:p>
        </w:tc>
      </w:tr>
      <w:tr w:rsidR="000821C6" w:rsidTr="007D1C95">
        <w:tc>
          <w:tcPr>
            <w:tcW w:w="3510" w:type="dxa"/>
          </w:tcPr>
          <w:p w:rsidR="000821C6" w:rsidRDefault="000821C6" w:rsidP="002D7C88">
            <w:pPr>
              <w:ind w:leftChars="3" w:left="480" w:hangingChars="197" w:hanging="473"/>
              <w:jc w:val="both"/>
              <w:rPr>
                <w:rFonts w:eastAsia="標楷體"/>
                <w:color w:val="000000"/>
                <w:u w:val="single"/>
              </w:rPr>
            </w:pPr>
          </w:p>
          <w:p w:rsidR="000821C6" w:rsidRPr="00780ECD" w:rsidRDefault="000821C6" w:rsidP="002D7C88">
            <w:pPr>
              <w:adjustRightInd w:val="0"/>
              <w:ind w:leftChars="6" w:left="489" w:hangingChars="198" w:hanging="475"/>
              <w:jc w:val="both"/>
              <w:textAlignment w:val="baseline"/>
              <w:rPr>
                <w:rFonts w:eastAsia="標楷體"/>
                <w:color w:val="000000"/>
              </w:rPr>
            </w:pPr>
          </w:p>
        </w:tc>
        <w:tc>
          <w:tcPr>
            <w:tcW w:w="3578" w:type="dxa"/>
          </w:tcPr>
          <w:p w:rsidR="000821C6" w:rsidRPr="00780ECD" w:rsidRDefault="000821C6" w:rsidP="005F24A5">
            <w:pPr>
              <w:adjustRightInd w:val="0"/>
              <w:ind w:leftChars="1" w:left="364" w:hangingChars="151" w:hanging="362"/>
              <w:jc w:val="both"/>
              <w:textAlignment w:val="baseline"/>
              <w:rPr>
                <w:rFonts w:eastAsia="標楷體"/>
                <w:color w:val="000000"/>
              </w:rPr>
            </w:pPr>
            <w:r w:rsidRPr="003A3263">
              <w:rPr>
                <w:rFonts w:eastAsia="標楷體" w:hint="eastAsia"/>
                <w:color w:val="000000"/>
              </w:rPr>
              <w:t>五</w:t>
            </w:r>
            <w:r w:rsidR="005F24A5">
              <w:rPr>
                <w:rFonts w:eastAsia="標楷體" w:hint="eastAsia"/>
                <w:color w:val="000000"/>
              </w:rPr>
              <w:t>、</w:t>
            </w:r>
            <w:r w:rsidRPr="003A3263">
              <w:rPr>
                <w:rFonts w:eastAsia="標楷體" w:hint="eastAsia"/>
                <w:color w:val="000000"/>
              </w:rPr>
              <w:t>世界咖啡館工作坊等合作共學分享技法之培訓。</w:t>
            </w:r>
          </w:p>
        </w:tc>
        <w:tc>
          <w:tcPr>
            <w:tcW w:w="3232" w:type="dxa"/>
          </w:tcPr>
          <w:p w:rsidR="000821C6" w:rsidRDefault="000821C6" w:rsidP="00A45DAC">
            <w:pPr>
              <w:jc w:val="both"/>
              <w:rPr>
                <w:rFonts w:ascii="標楷體" w:eastAsia="標楷體" w:hAnsi="標楷體"/>
                <w:szCs w:val="28"/>
              </w:rPr>
            </w:pPr>
            <w:r w:rsidRPr="003A3263">
              <w:rPr>
                <w:rFonts w:ascii="標楷體" w:eastAsia="標楷體" w:hAnsi="標楷體" w:hint="eastAsia"/>
                <w:szCs w:val="28"/>
                <w:u w:val="single"/>
              </w:rPr>
              <w:t>本點刪除</w:t>
            </w:r>
            <w:r>
              <w:rPr>
                <w:rFonts w:ascii="標楷體" w:eastAsia="標楷體" w:hAnsi="標楷體" w:hint="eastAsia"/>
                <w:szCs w:val="28"/>
              </w:rPr>
              <w:t>，內容併入</w:t>
            </w:r>
            <w:r w:rsidR="004128F0">
              <w:rPr>
                <w:rFonts w:ascii="標楷體" w:eastAsia="標楷體" w:hAnsi="標楷體" w:hint="eastAsia"/>
                <w:szCs w:val="28"/>
              </w:rPr>
              <w:t>修正規定</w:t>
            </w:r>
            <w:r>
              <w:rPr>
                <w:rFonts w:ascii="標楷體" w:eastAsia="標楷體" w:hAnsi="標楷體" w:hint="eastAsia"/>
                <w:szCs w:val="28"/>
              </w:rPr>
              <w:t>第四點。</w:t>
            </w:r>
          </w:p>
        </w:tc>
      </w:tr>
      <w:tr w:rsidR="000821C6" w:rsidTr="007D1C95">
        <w:tc>
          <w:tcPr>
            <w:tcW w:w="3510" w:type="dxa"/>
          </w:tcPr>
          <w:p w:rsidR="000821C6" w:rsidRDefault="000821C6" w:rsidP="005B1E2B">
            <w:pPr>
              <w:ind w:left="377" w:hangingChars="157" w:hanging="377"/>
              <w:jc w:val="both"/>
              <w:rPr>
                <w:rFonts w:eastAsia="標楷體"/>
                <w:color w:val="000000"/>
                <w:u w:val="single"/>
              </w:rPr>
            </w:pPr>
            <w:r w:rsidRPr="00C202E7">
              <w:rPr>
                <w:rFonts w:eastAsia="標楷體" w:hint="eastAsia"/>
                <w:color w:val="000000"/>
                <w:u w:val="single"/>
              </w:rPr>
              <w:t>五</w:t>
            </w:r>
            <w:r w:rsidR="00D5132B">
              <w:rPr>
                <w:rFonts w:eastAsia="標楷體" w:hint="eastAsia"/>
                <w:color w:val="000000"/>
              </w:rPr>
              <w:t>、</w:t>
            </w:r>
            <w:r w:rsidRPr="00780ECD">
              <w:rPr>
                <w:rFonts w:eastAsia="標楷體" w:hint="eastAsia"/>
                <w:color w:val="000000"/>
              </w:rPr>
              <w:t>辦理專書閱讀心得寫作競賽活動。</w:t>
            </w:r>
          </w:p>
        </w:tc>
        <w:tc>
          <w:tcPr>
            <w:tcW w:w="3578" w:type="dxa"/>
          </w:tcPr>
          <w:p w:rsidR="000821C6" w:rsidRPr="003A3263" w:rsidRDefault="000821C6" w:rsidP="005B1E2B">
            <w:pPr>
              <w:adjustRightInd w:val="0"/>
              <w:ind w:leftChars="1" w:left="364" w:hangingChars="151" w:hanging="362"/>
              <w:jc w:val="both"/>
              <w:textAlignment w:val="baseline"/>
              <w:rPr>
                <w:rFonts w:eastAsia="標楷體"/>
                <w:color w:val="000000"/>
              </w:rPr>
            </w:pPr>
            <w:r w:rsidRPr="003A3263">
              <w:rPr>
                <w:rFonts w:eastAsia="標楷體" w:hint="eastAsia"/>
                <w:color w:val="000000"/>
              </w:rPr>
              <w:t>六</w:t>
            </w:r>
            <w:r w:rsidR="00D5132B">
              <w:rPr>
                <w:rFonts w:eastAsia="標楷體" w:hint="eastAsia"/>
                <w:color w:val="000000"/>
              </w:rPr>
              <w:t>、</w:t>
            </w:r>
            <w:r w:rsidRPr="00780ECD">
              <w:rPr>
                <w:rFonts w:eastAsia="標楷體" w:hint="eastAsia"/>
                <w:color w:val="000000"/>
              </w:rPr>
              <w:t>辦理專書閱讀心得寫作競賽活動。</w:t>
            </w:r>
          </w:p>
        </w:tc>
        <w:tc>
          <w:tcPr>
            <w:tcW w:w="3232" w:type="dxa"/>
          </w:tcPr>
          <w:p w:rsidR="000821C6" w:rsidRPr="005B1E2B" w:rsidRDefault="00857998" w:rsidP="005B1E2B">
            <w:pPr>
              <w:jc w:val="both"/>
              <w:rPr>
                <w:rFonts w:ascii="標楷體" w:eastAsia="標楷體" w:hAnsi="標楷體"/>
                <w:szCs w:val="28"/>
              </w:rPr>
            </w:pPr>
            <w:r w:rsidRPr="005B1E2B">
              <w:rPr>
                <w:rFonts w:ascii="標楷體" w:eastAsia="標楷體" w:hAnsi="標楷體" w:hint="eastAsia"/>
                <w:szCs w:val="28"/>
              </w:rPr>
              <w:t>點次變更。</w:t>
            </w:r>
          </w:p>
        </w:tc>
      </w:tr>
      <w:tr w:rsidR="000821C6" w:rsidTr="007D1C95">
        <w:tc>
          <w:tcPr>
            <w:tcW w:w="3510" w:type="dxa"/>
          </w:tcPr>
          <w:p w:rsidR="000821C6" w:rsidRDefault="000821C6" w:rsidP="002D7C88">
            <w:pPr>
              <w:ind w:leftChars="6" w:left="489" w:hangingChars="198" w:hanging="475"/>
              <w:jc w:val="both"/>
              <w:rPr>
                <w:rFonts w:eastAsia="標楷體"/>
                <w:color w:val="000000"/>
                <w:u w:val="single"/>
              </w:rPr>
            </w:pPr>
          </w:p>
          <w:p w:rsidR="000821C6" w:rsidRDefault="000821C6" w:rsidP="002D7C88">
            <w:pPr>
              <w:ind w:leftChars="6" w:left="489" w:hangingChars="198" w:hanging="475"/>
              <w:jc w:val="both"/>
              <w:rPr>
                <w:rFonts w:eastAsia="標楷體"/>
                <w:color w:val="000000"/>
                <w:u w:val="single"/>
              </w:rPr>
            </w:pPr>
          </w:p>
          <w:p w:rsidR="000821C6" w:rsidRPr="00C202E7" w:rsidRDefault="000821C6" w:rsidP="002D7C88">
            <w:pPr>
              <w:adjustRightInd w:val="0"/>
              <w:ind w:leftChars="6" w:left="489" w:hangingChars="198" w:hanging="475"/>
              <w:jc w:val="both"/>
              <w:textAlignment w:val="baseline"/>
              <w:rPr>
                <w:rFonts w:eastAsia="標楷體"/>
                <w:color w:val="000000"/>
                <w:u w:val="single"/>
              </w:rPr>
            </w:pPr>
          </w:p>
        </w:tc>
        <w:tc>
          <w:tcPr>
            <w:tcW w:w="3578" w:type="dxa"/>
          </w:tcPr>
          <w:p w:rsidR="000821C6" w:rsidRPr="003B2A19" w:rsidRDefault="000821C6" w:rsidP="005F24A5">
            <w:pPr>
              <w:adjustRightInd w:val="0"/>
              <w:ind w:leftChars="1" w:left="364" w:hangingChars="151" w:hanging="362"/>
              <w:jc w:val="both"/>
              <w:textAlignment w:val="baseline"/>
              <w:rPr>
                <w:rFonts w:eastAsia="標楷體"/>
                <w:color w:val="000000"/>
              </w:rPr>
            </w:pPr>
            <w:r w:rsidRPr="003B2A19">
              <w:rPr>
                <w:rFonts w:eastAsia="標楷體" w:hint="eastAsia"/>
                <w:color w:val="000000"/>
              </w:rPr>
              <w:t>七</w:t>
            </w:r>
            <w:r w:rsidR="00D5132B" w:rsidRPr="003B2A19">
              <w:rPr>
                <w:rFonts w:eastAsia="標楷體" w:hint="eastAsia"/>
                <w:color w:val="000000"/>
              </w:rPr>
              <w:t>、</w:t>
            </w:r>
            <w:r w:rsidRPr="003B2A19">
              <w:rPr>
                <w:rFonts w:eastAsia="標楷體" w:hint="eastAsia"/>
                <w:color w:val="000000"/>
              </w:rPr>
              <w:t>辦理專書導讀文章及心得寫作競賽得獎作品分享活動。</w:t>
            </w:r>
          </w:p>
        </w:tc>
        <w:tc>
          <w:tcPr>
            <w:tcW w:w="3232" w:type="dxa"/>
          </w:tcPr>
          <w:p w:rsidR="00AF0378" w:rsidRPr="00AF0378" w:rsidRDefault="000821C6" w:rsidP="00AF0378">
            <w:pPr>
              <w:pStyle w:val="a8"/>
              <w:numPr>
                <w:ilvl w:val="0"/>
                <w:numId w:val="5"/>
              </w:numPr>
              <w:ind w:leftChars="0"/>
              <w:jc w:val="both"/>
              <w:rPr>
                <w:rFonts w:ascii="標楷體" w:eastAsia="標楷體" w:hAnsi="標楷體"/>
                <w:szCs w:val="28"/>
              </w:rPr>
            </w:pPr>
            <w:r w:rsidRPr="00AF0378">
              <w:rPr>
                <w:rFonts w:ascii="標楷體" w:eastAsia="標楷體" w:hAnsi="標楷體" w:hint="eastAsia"/>
                <w:szCs w:val="28"/>
                <w:u w:val="single"/>
              </w:rPr>
              <w:t>本點刪除</w:t>
            </w:r>
            <w:r w:rsidR="00AF0378" w:rsidRPr="00AF0378">
              <w:rPr>
                <w:rFonts w:ascii="標楷體" w:eastAsia="標楷體" w:hAnsi="標楷體" w:hint="eastAsia"/>
                <w:szCs w:val="28"/>
              </w:rPr>
              <w:t>。</w:t>
            </w:r>
          </w:p>
          <w:p w:rsidR="000821C6" w:rsidRDefault="00AF0378" w:rsidP="003E3558">
            <w:pPr>
              <w:pStyle w:val="a8"/>
              <w:numPr>
                <w:ilvl w:val="0"/>
                <w:numId w:val="5"/>
              </w:numPr>
              <w:ind w:leftChars="0"/>
              <w:jc w:val="both"/>
              <w:rPr>
                <w:rFonts w:ascii="標楷體" w:eastAsia="標楷體" w:hAnsi="標楷體"/>
                <w:szCs w:val="28"/>
              </w:rPr>
            </w:pPr>
            <w:r w:rsidRPr="00AF0378">
              <w:rPr>
                <w:rFonts w:ascii="標楷體" w:eastAsia="標楷體" w:hAnsi="標楷體" w:hint="eastAsia"/>
                <w:szCs w:val="28"/>
              </w:rPr>
              <w:t>本點為心得寫作競賽之後續延伸活動，為確保規定之整體性，爰將內容併入</w:t>
            </w:r>
            <w:r w:rsidR="004128F0" w:rsidRPr="00AF0378">
              <w:rPr>
                <w:rFonts w:ascii="標楷體" w:eastAsia="標楷體" w:hAnsi="標楷體" w:hint="eastAsia"/>
                <w:szCs w:val="28"/>
              </w:rPr>
              <w:t>修正規定</w:t>
            </w:r>
            <w:r w:rsidR="000821C6" w:rsidRPr="00AF0378">
              <w:rPr>
                <w:rFonts w:ascii="標楷體" w:eastAsia="標楷體" w:hAnsi="標楷體" w:hint="eastAsia"/>
                <w:szCs w:val="28"/>
              </w:rPr>
              <w:t>第五點。</w:t>
            </w:r>
          </w:p>
        </w:tc>
      </w:tr>
      <w:tr w:rsidR="000821C6" w:rsidTr="007D1C95">
        <w:tc>
          <w:tcPr>
            <w:tcW w:w="3510" w:type="dxa"/>
          </w:tcPr>
          <w:p w:rsidR="000821C6" w:rsidRPr="000023FC" w:rsidRDefault="000821C6" w:rsidP="002D7C88">
            <w:pPr>
              <w:adjustRightInd w:val="0"/>
              <w:ind w:left="377" w:hangingChars="157" w:hanging="377"/>
              <w:jc w:val="both"/>
              <w:textAlignment w:val="baseline"/>
              <w:rPr>
                <w:rFonts w:eastAsia="標楷體"/>
                <w:color w:val="000000"/>
              </w:rPr>
            </w:pPr>
            <w:r w:rsidRPr="000023FC">
              <w:rPr>
                <w:rFonts w:eastAsia="標楷體" w:hint="eastAsia"/>
                <w:color w:val="000000"/>
              </w:rPr>
              <w:t>六</w:t>
            </w:r>
            <w:r w:rsidR="00D5132B">
              <w:rPr>
                <w:rFonts w:eastAsia="標楷體" w:hint="eastAsia"/>
                <w:color w:val="000000"/>
              </w:rPr>
              <w:t>、</w:t>
            </w:r>
            <w:r w:rsidRPr="000023FC">
              <w:rPr>
                <w:rFonts w:eastAsia="標楷體" w:hint="eastAsia"/>
                <w:color w:val="000000"/>
              </w:rPr>
              <w:t>辦理閱讀推廣績優機關競賽活動。</w:t>
            </w:r>
          </w:p>
        </w:tc>
        <w:tc>
          <w:tcPr>
            <w:tcW w:w="3578" w:type="dxa"/>
          </w:tcPr>
          <w:p w:rsidR="000821C6" w:rsidRPr="00C202E7" w:rsidRDefault="000821C6" w:rsidP="002D7C88">
            <w:pPr>
              <w:adjustRightInd w:val="0"/>
              <w:jc w:val="both"/>
              <w:textAlignment w:val="baseline"/>
              <w:rPr>
                <w:rFonts w:eastAsia="標楷體"/>
                <w:color w:val="000000"/>
                <w:u w:val="single"/>
              </w:rPr>
            </w:pPr>
          </w:p>
        </w:tc>
        <w:tc>
          <w:tcPr>
            <w:tcW w:w="3232" w:type="dxa"/>
          </w:tcPr>
          <w:p w:rsidR="000821C6" w:rsidRPr="007452CA" w:rsidRDefault="000821C6" w:rsidP="002D7C88">
            <w:pPr>
              <w:pStyle w:val="a8"/>
              <w:numPr>
                <w:ilvl w:val="0"/>
                <w:numId w:val="3"/>
              </w:numPr>
              <w:ind w:leftChars="0"/>
              <w:jc w:val="both"/>
              <w:rPr>
                <w:rFonts w:ascii="標楷體" w:eastAsia="標楷體" w:hAnsi="標楷體"/>
                <w:szCs w:val="28"/>
              </w:rPr>
            </w:pPr>
            <w:r w:rsidRPr="007452CA">
              <w:rPr>
                <w:rFonts w:ascii="標楷體" w:eastAsia="標楷體" w:hAnsi="標楷體" w:hint="eastAsia"/>
                <w:szCs w:val="28"/>
                <w:u w:val="single"/>
              </w:rPr>
              <w:t>本點新增</w:t>
            </w:r>
            <w:r w:rsidR="007452CA" w:rsidRPr="007452CA">
              <w:rPr>
                <w:rFonts w:ascii="標楷體" w:eastAsia="標楷體" w:hAnsi="標楷體" w:hint="eastAsia"/>
                <w:szCs w:val="28"/>
              </w:rPr>
              <w:t>。</w:t>
            </w:r>
          </w:p>
          <w:p w:rsidR="007452CA" w:rsidRPr="00FE7993" w:rsidRDefault="00FE7993" w:rsidP="002D7C88">
            <w:pPr>
              <w:pStyle w:val="a8"/>
              <w:numPr>
                <w:ilvl w:val="0"/>
                <w:numId w:val="3"/>
              </w:numPr>
              <w:ind w:leftChars="0"/>
              <w:jc w:val="both"/>
              <w:rPr>
                <w:rFonts w:ascii="標楷體" w:eastAsia="標楷體" w:hAnsi="標楷體"/>
                <w:szCs w:val="28"/>
              </w:rPr>
            </w:pPr>
            <w:r w:rsidRPr="00FE7993">
              <w:rPr>
                <w:rFonts w:ascii="標楷體" w:eastAsia="標楷體" w:hAnsi="標楷體" w:hint="eastAsia"/>
                <w:szCs w:val="28"/>
              </w:rPr>
              <w:t>為使</w:t>
            </w:r>
            <w:r>
              <w:rPr>
                <w:rFonts w:ascii="標楷體" w:eastAsia="標楷體" w:hAnsi="標楷體" w:hint="eastAsia"/>
                <w:szCs w:val="28"/>
              </w:rPr>
              <w:t>競賽</w:t>
            </w:r>
            <w:r w:rsidRPr="00FE7993">
              <w:rPr>
                <w:rFonts w:ascii="標楷體" w:eastAsia="標楷體" w:hAnsi="標楷體" w:hint="eastAsia"/>
                <w:szCs w:val="28"/>
              </w:rPr>
              <w:t>名稱更名符其實，</w:t>
            </w:r>
            <w:r>
              <w:rPr>
                <w:rFonts w:ascii="標楷體" w:eastAsia="標楷體" w:hAnsi="標楷體" w:hint="eastAsia"/>
                <w:szCs w:val="28"/>
              </w:rPr>
              <w:t>爰</w:t>
            </w:r>
            <w:r w:rsidRPr="00FE7993">
              <w:rPr>
                <w:rFonts w:ascii="標楷體" w:eastAsia="標楷體" w:hAnsi="標楷體" w:hint="eastAsia"/>
                <w:szCs w:val="28"/>
              </w:rPr>
              <w:t>將原「團體獎」</w:t>
            </w:r>
            <w:r>
              <w:rPr>
                <w:rFonts w:ascii="標楷體" w:eastAsia="標楷體" w:hAnsi="標楷體" w:hint="eastAsia"/>
                <w:szCs w:val="28"/>
              </w:rPr>
              <w:t>更名為「</w:t>
            </w:r>
            <w:r w:rsidRPr="000023FC">
              <w:rPr>
                <w:rFonts w:eastAsia="標楷體" w:hint="eastAsia"/>
                <w:color w:val="000000"/>
              </w:rPr>
              <w:t>閱讀推廣績優機關競賽</w:t>
            </w:r>
            <w:r>
              <w:rPr>
                <w:rFonts w:eastAsia="標楷體" w:hint="eastAsia"/>
                <w:color w:val="000000"/>
              </w:rPr>
              <w:t>」，並</w:t>
            </w:r>
            <w:r w:rsidR="004128F0">
              <w:rPr>
                <w:rFonts w:eastAsia="標楷體" w:hint="eastAsia"/>
                <w:color w:val="000000"/>
              </w:rPr>
              <w:t>單</w:t>
            </w:r>
            <w:r>
              <w:rPr>
                <w:rFonts w:eastAsia="標楷體" w:hint="eastAsia"/>
                <w:color w:val="000000"/>
              </w:rPr>
              <w:t>獨列點。</w:t>
            </w:r>
          </w:p>
        </w:tc>
      </w:tr>
      <w:tr w:rsidR="000821C6" w:rsidTr="007D1C95">
        <w:tc>
          <w:tcPr>
            <w:tcW w:w="10320" w:type="dxa"/>
            <w:gridSpan w:val="3"/>
          </w:tcPr>
          <w:p w:rsidR="000821C6" w:rsidRPr="007F6C33" w:rsidRDefault="000821C6" w:rsidP="002D7C88">
            <w:pPr>
              <w:ind w:left="457" w:hanging="457"/>
              <w:jc w:val="both"/>
              <w:rPr>
                <w:rFonts w:ascii="標楷體" w:eastAsia="標楷體" w:hAnsi="標楷體"/>
                <w:szCs w:val="28"/>
                <w:u w:val="single"/>
              </w:rPr>
            </w:pPr>
            <w:r w:rsidRPr="007F6C33">
              <w:rPr>
                <w:rFonts w:eastAsia="標楷體"/>
                <w:color w:val="000000"/>
              </w:rPr>
              <w:t>陸</w:t>
            </w:r>
            <w:r w:rsidR="00D5132B" w:rsidRPr="007F6C33">
              <w:rPr>
                <w:rFonts w:eastAsia="標楷體"/>
                <w:color w:val="000000"/>
              </w:rPr>
              <w:t>、</w:t>
            </w:r>
            <w:r w:rsidRPr="007F6C33">
              <w:rPr>
                <w:rFonts w:eastAsia="標楷體"/>
                <w:color w:val="000000"/>
              </w:rPr>
              <w:t>實施內容</w:t>
            </w:r>
          </w:p>
        </w:tc>
      </w:tr>
      <w:tr w:rsidR="000821C6" w:rsidTr="007D1C95">
        <w:tc>
          <w:tcPr>
            <w:tcW w:w="3510" w:type="dxa"/>
          </w:tcPr>
          <w:p w:rsidR="000821C6" w:rsidRDefault="000821C6" w:rsidP="002D7C88">
            <w:pPr>
              <w:ind w:left="377" w:hangingChars="157" w:hanging="377"/>
              <w:jc w:val="both"/>
              <w:rPr>
                <w:rFonts w:eastAsia="標楷體"/>
                <w:color w:val="000000"/>
              </w:rPr>
            </w:pPr>
            <w:r w:rsidRPr="000C0DF4">
              <w:rPr>
                <w:rFonts w:eastAsia="標楷體"/>
                <w:color w:val="000000"/>
              </w:rPr>
              <w:t>一</w:t>
            </w:r>
            <w:r w:rsidR="00D5132B">
              <w:rPr>
                <w:rFonts w:eastAsia="標楷體"/>
                <w:color w:val="000000"/>
              </w:rPr>
              <w:t>、</w:t>
            </w:r>
            <w:r w:rsidRPr="000C0DF4">
              <w:rPr>
                <w:rFonts w:eastAsia="標楷體"/>
                <w:color w:val="000000"/>
              </w:rPr>
              <w:t>辦理「每月一書」遴選活動</w:t>
            </w:r>
          </w:p>
          <w:p w:rsidR="00C71CE9" w:rsidRPr="00C71CE9" w:rsidRDefault="00C71CE9" w:rsidP="002D7C88">
            <w:pPr>
              <w:ind w:leftChars="6" w:left="643" w:hangingChars="262" w:hanging="629"/>
              <w:jc w:val="both"/>
              <w:rPr>
                <w:rFonts w:eastAsia="標楷體"/>
                <w:color w:val="000000"/>
              </w:rPr>
            </w:pPr>
            <w:r w:rsidRPr="00C71CE9">
              <w:rPr>
                <w:rFonts w:eastAsia="標楷體" w:hint="eastAsia"/>
                <w:color w:val="000000"/>
              </w:rPr>
              <w:t>（一）本活動所指之「每月一書」，以下列</w:t>
            </w:r>
            <w:r w:rsidR="00BB6D2D" w:rsidRPr="007D1C95">
              <w:rPr>
                <w:rFonts w:eastAsia="標楷體" w:hint="eastAsia"/>
                <w:color w:val="000000"/>
              </w:rPr>
              <w:t>四</w:t>
            </w:r>
            <w:r w:rsidR="00496828" w:rsidRPr="00C71CE9">
              <w:rPr>
                <w:rFonts w:eastAsia="標楷體" w:hint="eastAsia"/>
                <w:color w:val="000000"/>
              </w:rPr>
              <w:t>大</w:t>
            </w:r>
            <w:r w:rsidRPr="00C71CE9">
              <w:rPr>
                <w:rFonts w:eastAsia="標楷體" w:hint="eastAsia"/>
                <w:color w:val="000000"/>
              </w:rPr>
              <w:t>領域為範圍，惟不包括學校教科書，並以近</w:t>
            </w:r>
            <w:r w:rsidRPr="00C71CE9">
              <w:rPr>
                <w:rFonts w:ascii="Times New Roman" w:eastAsia="標楷體" w:hAnsi="Times New Roman" w:cs="Times New Roman"/>
                <w:color w:val="000000"/>
                <w:u w:val="single"/>
              </w:rPr>
              <w:t>3</w:t>
            </w:r>
            <w:r w:rsidRPr="00C71CE9">
              <w:rPr>
                <w:rFonts w:eastAsia="標楷體" w:hint="eastAsia"/>
                <w:color w:val="000000"/>
              </w:rPr>
              <w:t>年內出版之新書為限：</w:t>
            </w:r>
          </w:p>
          <w:p w:rsidR="00C71CE9" w:rsidRPr="00C71CE9" w:rsidRDefault="00C71CE9" w:rsidP="002D7C88">
            <w:pPr>
              <w:ind w:leftChars="156" w:left="528" w:hangingChars="64" w:hanging="154"/>
              <w:jc w:val="both"/>
              <w:rPr>
                <w:rFonts w:ascii="Times New Roman" w:eastAsia="標楷體" w:hAnsi="Times New Roman"/>
                <w:color w:val="000000"/>
                <w:szCs w:val="20"/>
              </w:rPr>
            </w:pPr>
            <w:r w:rsidRPr="00C71CE9">
              <w:rPr>
                <w:rFonts w:ascii="Times New Roman" w:eastAsia="標楷體" w:hAnsi="Times New Roman" w:hint="eastAsia"/>
                <w:color w:val="000000"/>
                <w:szCs w:val="20"/>
              </w:rPr>
              <w:t>1.</w:t>
            </w:r>
            <w:r w:rsidRPr="00C71CE9">
              <w:rPr>
                <w:rFonts w:ascii="Times New Roman" w:eastAsia="標楷體" w:hAnsi="Times New Roman" w:hint="eastAsia"/>
                <w:color w:val="000000"/>
                <w:szCs w:val="20"/>
              </w:rPr>
              <w:t>公共政策。</w:t>
            </w:r>
          </w:p>
          <w:p w:rsidR="00C71CE9" w:rsidRPr="00C71CE9" w:rsidRDefault="00C71CE9" w:rsidP="002D7C88">
            <w:pPr>
              <w:ind w:leftChars="156" w:left="528" w:hangingChars="64" w:hanging="154"/>
              <w:jc w:val="both"/>
              <w:rPr>
                <w:rFonts w:ascii="Times New Roman" w:eastAsia="標楷體" w:hAnsi="Times New Roman"/>
                <w:color w:val="000000"/>
                <w:szCs w:val="20"/>
              </w:rPr>
            </w:pPr>
            <w:r w:rsidRPr="00C71CE9">
              <w:rPr>
                <w:rFonts w:ascii="Times New Roman" w:eastAsia="標楷體" w:hAnsi="Times New Roman" w:hint="eastAsia"/>
                <w:color w:val="000000"/>
                <w:szCs w:val="20"/>
              </w:rPr>
              <w:t>2.</w:t>
            </w:r>
            <w:r w:rsidRPr="00C71CE9">
              <w:rPr>
                <w:rFonts w:ascii="Times New Roman" w:eastAsia="標楷體" w:hAnsi="Times New Roman" w:hint="eastAsia"/>
                <w:color w:val="000000"/>
                <w:szCs w:val="20"/>
              </w:rPr>
              <w:t>管理知能。</w:t>
            </w:r>
          </w:p>
          <w:p w:rsidR="00C71CE9" w:rsidRPr="00C71CE9" w:rsidRDefault="00C71CE9" w:rsidP="002D7C88">
            <w:pPr>
              <w:ind w:leftChars="156" w:left="528" w:hangingChars="64" w:hanging="154"/>
              <w:jc w:val="both"/>
              <w:rPr>
                <w:rFonts w:ascii="Times New Roman" w:eastAsia="標楷體" w:hAnsi="Times New Roman"/>
                <w:color w:val="000000"/>
                <w:szCs w:val="20"/>
              </w:rPr>
            </w:pPr>
            <w:r w:rsidRPr="00C71CE9">
              <w:rPr>
                <w:rFonts w:ascii="Times New Roman" w:eastAsia="標楷體" w:hAnsi="Times New Roman" w:hint="eastAsia"/>
                <w:color w:val="000000"/>
                <w:szCs w:val="20"/>
              </w:rPr>
              <w:t>3.</w:t>
            </w:r>
            <w:r w:rsidRPr="00C71CE9">
              <w:rPr>
                <w:rFonts w:ascii="Times New Roman" w:eastAsia="標楷體" w:hAnsi="Times New Roman" w:hint="eastAsia"/>
                <w:color w:val="000000"/>
                <w:szCs w:val="20"/>
              </w:rPr>
              <w:t>自我發展。</w:t>
            </w:r>
          </w:p>
          <w:p w:rsidR="00C71CE9" w:rsidRPr="00C71CE9" w:rsidRDefault="00C71CE9" w:rsidP="002D7C88">
            <w:pPr>
              <w:ind w:leftChars="156" w:left="528" w:hangingChars="64" w:hanging="154"/>
              <w:jc w:val="both"/>
              <w:rPr>
                <w:rFonts w:ascii="Times New Roman" w:eastAsia="標楷體" w:hAnsi="Times New Roman"/>
                <w:color w:val="000000"/>
                <w:szCs w:val="20"/>
              </w:rPr>
            </w:pPr>
            <w:r w:rsidRPr="00C71CE9">
              <w:rPr>
                <w:rFonts w:ascii="Times New Roman" w:eastAsia="標楷體" w:hAnsi="Times New Roman" w:hint="eastAsia"/>
                <w:color w:val="000000"/>
                <w:szCs w:val="20"/>
              </w:rPr>
              <w:t>4.</w:t>
            </w:r>
            <w:r w:rsidRPr="00C71CE9">
              <w:rPr>
                <w:rFonts w:ascii="Times New Roman" w:eastAsia="標楷體" w:hAnsi="Times New Roman" w:hint="eastAsia"/>
                <w:color w:val="000000"/>
                <w:szCs w:val="20"/>
              </w:rPr>
              <w:t>人文關懷。</w:t>
            </w:r>
          </w:p>
          <w:p w:rsidR="00C71CE9" w:rsidRPr="00C71CE9" w:rsidRDefault="00C71CE9" w:rsidP="002D7C88">
            <w:pPr>
              <w:ind w:leftChars="6" w:left="643" w:hangingChars="262" w:hanging="629"/>
              <w:jc w:val="both"/>
              <w:rPr>
                <w:rFonts w:eastAsia="標楷體"/>
                <w:color w:val="000000"/>
              </w:rPr>
            </w:pPr>
            <w:r w:rsidRPr="00C71CE9">
              <w:rPr>
                <w:rFonts w:eastAsia="標楷體" w:hint="eastAsia"/>
                <w:color w:val="000000"/>
              </w:rPr>
              <w:t>（二）本活動之書目由相關領域之專家學者、政府機關與民間團體及出版社於每年</w:t>
            </w:r>
            <w:r w:rsidRPr="00C71CE9">
              <w:rPr>
                <w:rFonts w:ascii="Times New Roman" w:eastAsia="標楷體" w:hAnsi="Times New Roman" w:cs="Times New Roman"/>
                <w:color w:val="000000"/>
                <w:u w:val="single"/>
              </w:rPr>
              <w:t>6</w:t>
            </w:r>
            <w:r w:rsidRPr="00C71CE9">
              <w:rPr>
                <w:rFonts w:ascii="Times New Roman" w:eastAsia="標楷體" w:hAnsi="Times New Roman" w:cs="Times New Roman"/>
                <w:color w:val="000000"/>
              </w:rPr>
              <w:t>月</w:t>
            </w:r>
            <w:r w:rsidRPr="00C71CE9">
              <w:rPr>
                <w:rFonts w:ascii="Times New Roman" w:eastAsia="標楷體" w:hAnsi="Times New Roman" w:cs="Times New Roman"/>
                <w:color w:val="000000"/>
                <w:u w:val="single"/>
              </w:rPr>
              <w:t>15</w:t>
            </w:r>
            <w:r w:rsidRPr="00C71CE9">
              <w:rPr>
                <w:rFonts w:eastAsia="標楷體" w:hint="eastAsia"/>
                <w:color w:val="000000"/>
              </w:rPr>
              <w:t>日前推薦，送交文官學院彙整。</w:t>
            </w:r>
          </w:p>
          <w:p w:rsidR="00C71CE9" w:rsidRPr="000C0DF4" w:rsidRDefault="00C71CE9" w:rsidP="002D7C88">
            <w:pPr>
              <w:ind w:leftChars="6" w:left="643" w:hangingChars="262" w:hanging="629"/>
              <w:jc w:val="both"/>
              <w:rPr>
                <w:rFonts w:eastAsia="標楷體"/>
                <w:color w:val="000000"/>
              </w:rPr>
            </w:pPr>
            <w:r w:rsidRPr="00C71CE9">
              <w:rPr>
                <w:rFonts w:eastAsia="標楷體" w:hint="eastAsia"/>
                <w:color w:val="000000"/>
              </w:rPr>
              <w:t>（三）文官學院應聘請學者專家</w:t>
            </w:r>
            <w:r w:rsidRPr="00C71CE9">
              <w:rPr>
                <w:rFonts w:eastAsia="標楷體" w:hint="eastAsia"/>
                <w:color w:val="000000"/>
              </w:rPr>
              <w:lastRenderedPageBreak/>
              <w:t>組成甄審委員會，就推薦書目中遴選</w:t>
            </w:r>
            <w:r w:rsidRPr="00C71CE9">
              <w:rPr>
                <w:rFonts w:ascii="Times New Roman" w:eastAsia="標楷體" w:hAnsi="Times New Roman" w:cs="Times New Roman"/>
                <w:color w:val="000000"/>
                <w:u w:val="single"/>
              </w:rPr>
              <w:t>12</w:t>
            </w:r>
            <w:r w:rsidRPr="00C71CE9">
              <w:rPr>
                <w:rFonts w:eastAsia="標楷體" w:hint="eastAsia"/>
                <w:color w:val="000000"/>
              </w:rPr>
              <w:t>本圖書作為「每月一書」之書目，並同時為閱讀心得寫作競賽活動之指定專書；另選出</w:t>
            </w:r>
            <w:r w:rsidRPr="00C71CE9">
              <w:rPr>
                <w:rFonts w:ascii="Times New Roman" w:eastAsia="標楷體" w:hAnsi="Times New Roman" w:cs="Times New Roman"/>
                <w:color w:val="000000"/>
                <w:u w:val="single"/>
              </w:rPr>
              <w:t>12</w:t>
            </w:r>
            <w:r w:rsidRPr="00C71CE9">
              <w:rPr>
                <w:rFonts w:eastAsia="標楷體" w:hint="eastAsia"/>
                <w:color w:val="000000"/>
              </w:rPr>
              <w:t>本為推薦延伸閱讀書目，於各年度開始前公布並函知各機關（構）學校。其遴選作業相關規定，由文官學院另定之。</w:t>
            </w:r>
          </w:p>
        </w:tc>
        <w:tc>
          <w:tcPr>
            <w:tcW w:w="3578" w:type="dxa"/>
          </w:tcPr>
          <w:p w:rsidR="000821C6" w:rsidRDefault="000821C6" w:rsidP="002D7C88">
            <w:pPr>
              <w:ind w:leftChars="-15" w:left="468" w:hangingChars="210" w:hanging="504"/>
              <w:jc w:val="both"/>
              <w:rPr>
                <w:rFonts w:eastAsia="標楷體"/>
                <w:color w:val="000000"/>
              </w:rPr>
            </w:pPr>
            <w:r w:rsidRPr="000C0DF4">
              <w:rPr>
                <w:rFonts w:eastAsia="標楷體"/>
                <w:color w:val="000000"/>
              </w:rPr>
              <w:lastRenderedPageBreak/>
              <w:t>一</w:t>
            </w:r>
            <w:r w:rsidR="00D5132B">
              <w:rPr>
                <w:rFonts w:eastAsia="標楷體"/>
                <w:color w:val="000000"/>
              </w:rPr>
              <w:t>、</w:t>
            </w:r>
            <w:r w:rsidRPr="000C0DF4">
              <w:rPr>
                <w:rFonts w:eastAsia="標楷體"/>
                <w:color w:val="000000"/>
              </w:rPr>
              <w:t>辦理「每月一書」遴選活動</w:t>
            </w:r>
          </w:p>
          <w:p w:rsidR="00C71CE9" w:rsidRPr="00C71CE9" w:rsidRDefault="00C71CE9" w:rsidP="002D7C88">
            <w:pPr>
              <w:ind w:leftChars="2" w:left="631" w:hangingChars="261" w:hanging="626"/>
              <w:jc w:val="both"/>
              <w:rPr>
                <w:rFonts w:ascii="標楷體" w:eastAsia="標楷體" w:hAnsi="標楷體"/>
                <w:szCs w:val="28"/>
              </w:rPr>
            </w:pPr>
            <w:r>
              <w:rPr>
                <w:rFonts w:ascii="標楷體" w:eastAsia="標楷體" w:hAnsi="標楷體" w:hint="eastAsia"/>
                <w:szCs w:val="28"/>
              </w:rPr>
              <w:t>（</w:t>
            </w:r>
            <w:r w:rsidRPr="00C71CE9">
              <w:rPr>
                <w:rFonts w:ascii="標楷體" w:eastAsia="標楷體" w:hAnsi="標楷體" w:hint="eastAsia"/>
                <w:szCs w:val="28"/>
              </w:rPr>
              <w:t>一</w:t>
            </w:r>
            <w:r>
              <w:rPr>
                <w:rFonts w:ascii="標楷體" w:eastAsia="標楷體" w:hAnsi="標楷體" w:hint="eastAsia"/>
                <w:szCs w:val="28"/>
              </w:rPr>
              <w:t>）</w:t>
            </w:r>
            <w:r w:rsidRPr="00C71CE9">
              <w:rPr>
                <w:rFonts w:ascii="標楷體" w:eastAsia="標楷體" w:hAnsi="標楷體" w:hint="eastAsia"/>
                <w:szCs w:val="28"/>
              </w:rPr>
              <w:t>本活動所指之「每月一書」，以下列四大領域為範圍，惟不包括學校教科書，並以近三年內出版之新書為限：</w:t>
            </w:r>
          </w:p>
          <w:p w:rsidR="00C71CE9" w:rsidRPr="00C71CE9" w:rsidRDefault="00C71CE9" w:rsidP="002D7C88">
            <w:pPr>
              <w:ind w:leftChars="153" w:left="518" w:hangingChars="63" w:hanging="151"/>
              <w:jc w:val="both"/>
              <w:rPr>
                <w:rFonts w:ascii="Times New Roman" w:eastAsia="標楷體" w:hAnsi="Times New Roman" w:cs="Times New Roman"/>
                <w:color w:val="000000"/>
              </w:rPr>
            </w:pPr>
            <w:r w:rsidRPr="00C71CE9">
              <w:rPr>
                <w:rFonts w:ascii="Times New Roman" w:eastAsia="標楷體" w:hAnsi="Times New Roman" w:cs="Times New Roman"/>
                <w:color w:val="000000"/>
              </w:rPr>
              <w:t>1.</w:t>
            </w:r>
            <w:r w:rsidRPr="00C71CE9">
              <w:rPr>
                <w:rFonts w:ascii="Times New Roman" w:eastAsia="標楷體" w:hAnsi="Times New Roman" w:cs="Times New Roman"/>
                <w:color w:val="000000"/>
              </w:rPr>
              <w:t>公共政策。</w:t>
            </w:r>
          </w:p>
          <w:p w:rsidR="00C71CE9" w:rsidRPr="00C71CE9" w:rsidRDefault="00C71CE9" w:rsidP="002D7C88">
            <w:pPr>
              <w:ind w:leftChars="153" w:left="518" w:hangingChars="63" w:hanging="151"/>
              <w:jc w:val="both"/>
              <w:rPr>
                <w:rFonts w:ascii="Times New Roman" w:eastAsia="標楷體" w:hAnsi="Times New Roman" w:cs="Times New Roman"/>
                <w:color w:val="000000"/>
              </w:rPr>
            </w:pPr>
            <w:r w:rsidRPr="00C71CE9">
              <w:rPr>
                <w:rFonts w:ascii="Times New Roman" w:eastAsia="標楷體" w:hAnsi="Times New Roman" w:cs="Times New Roman"/>
                <w:color w:val="000000"/>
              </w:rPr>
              <w:t>2.</w:t>
            </w:r>
            <w:r w:rsidRPr="00C71CE9">
              <w:rPr>
                <w:rFonts w:ascii="Times New Roman" w:eastAsia="標楷體" w:hAnsi="Times New Roman" w:cs="Times New Roman"/>
                <w:color w:val="000000"/>
              </w:rPr>
              <w:t>管理知能。</w:t>
            </w:r>
          </w:p>
          <w:p w:rsidR="00C71CE9" w:rsidRPr="00C71CE9" w:rsidRDefault="00C71CE9" w:rsidP="002D7C88">
            <w:pPr>
              <w:ind w:leftChars="153" w:left="518" w:hangingChars="63" w:hanging="151"/>
              <w:jc w:val="both"/>
              <w:rPr>
                <w:rFonts w:ascii="Times New Roman" w:eastAsia="標楷體" w:hAnsi="Times New Roman" w:cs="Times New Roman"/>
                <w:color w:val="000000"/>
              </w:rPr>
            </w:pPr>
            <w:r w:rsidRPr="00C71CE9">
              <w:rPr>
                <w:rFonts w:ascii="Times New Roman" w:eastAsia="標楷體" w:hAnsi="Times New Roman" w:cs="Times New Roman"/>
                <w:color w:val="000000"/>
              </w:rPr>
              <w:t>3.</w:t>
            </w:r>
            <w:r w:rsidRPr="00C71CE9">
              <w:rPr>
                <w:rFonts w:ascii="Times New Roman" w:eastAsia="標楷體" w:hAnsi="Times New Roman" w:cs="Times New Roman"/>
                <w:color w:val="000000"/>
              </w:rPr>
              <w:t>自我發展。</w:t>
            </w:r>
          </w:p>
          <w:p w:rsidR="00C71CE9" w:rsidRPr="00C71CE9" w:rsidRDefault="00C71CE9" w:rsidP="002D7C88">
            <w:pPr>
              <w:ind w:leftChars="153" w:left="518" w:hangingChars="63" w:hanging="151"/>
              <w:jc w:val="both"/>
              <w:rPr>
                <w:rFonts w:eastAsia="標楷體"/>
                <w:color w:val="000000"/>
              </w:rPr>
            </w:pPr>
            <w:r w:rsidRPr="00C71CE9">
              <w:rPr>
                <w:rFonts w:ascii="Times New Roman" w:eastAsia="標楷體" w:hAnsi="Times New Roman" w:cs="Times New Roman"/>
                <w:color w:val="000000"/>
              </w:rPr>
              <w:t>4.</w:t>
            </w:r>
            <w:r w:rsidRPr="00C71CE9">
              <w:rPr>
                <w:rFonts w:ascii="Times New Roman" w:eastAsia="標楷體" w:hAnsi="Times New Roman" w:cs="Times New Roman"/>
                <w:color w:val="000000"/>
              </w:rPr>
              <w:t>人文關懷</w:t>
            </w:r>
            <w:r w:rsidRPr="00C71CE9">
              <w:rPr>
                <w:rFonts w:eastAsia="標楷體" w:hint="eastAsia"/>
                <w:color w:val="000000"/>
              </w:rPr>
              <w:t>。</w:t>
            </w:r>
          </w:p>
          <w:p w:rsidR="00C71CE9" w:rsidRPr="00C71CE9" w:rsidRDefault="00C71CE9" w:rsidP="002D7C88">
            <w:pPr>
              <w:ind w:leftChars="2" w:left="631" w:hangingChars="261" w:hanging="626"/>
              <w:jc w:val="both"/>
              <w:rPr>
                <w:rFonts w:ascii="標楷體" w:eastAsia="標楷體" w:hAnsi="標楷體"/>
                <w:szCs w:val="28"/>
              </w:rPr>
            </w:pPr>
            <w:r w:rsidRPr="00C71CE9">
              <w:rPr>
                <w:rFonts w:ascii="標楷體" w:eastAsia="標楷體" w:hAnsi="標楷體" w:hint="eastAsia"/>
                <w:szCs w:val="28"/>
              </w:rPr>
              <w:t>(二)本活動之書目由相關領域之專家學者、政府機關與民間團體及出版社</w:t>
            </w:r>
            <w:r w:rsidRPr="007D1C95">
              <w:rPr>
                <w:rFonts w:ascii="標楷體" w:eastAsia="標楷體" w:hAnsi="標楷體" w:hint="eastAsia"/>
                <w:szCs w:val="28"/>
                <w:u w:val="single"/>
              </w:rPr>
              <w:t>等</w:t>
            </w:r>
            <w:r w:rsidRPr="00C71CE9">
              <w:rPr>
                <w:rFonts w:ascii="標楷體" w:eastAsia="標楷體" w:hAnsi="標楷體" w:hint="eastAsia"/>
                <w:szCs w:val="28"/>
              </w:rPr>
              <w:t>於每年九月十五日前推薦，送交文官學院彙整。</w:t>
            </w:r>
          </w:p>
          <w:p w:rsidR="00C71CE9" w:rsidRPr="000C0DF4" w:rsidRDefault="00C71CE9" w:rsidP="002D7C88">
            <w:pPr>
              <w:ind w:leftChars="2" w:left="631" w:hangingChars="261" w:hanging="626"/>
              <w:jc w:val="both"/>
              <w:rPr>
                <w:rFonts w:eastAsia="標楷體"/>
                <w:color w:val="000000"/>
              </w:rPr>
            </w:pPr>
            <w:r w:rsidRPr="00C71CE9">
              <w:rPr>
                <w:rFonts w:ascii="標楷體" w:eastAsia="標楷體" w:hAnsi="標楷體" w:hint="eastAsia"/>
                <w:szCs w:val="28"/>
              </w:rPr>
              <w:t>(三)文官學院應聘請學者專家</w:t>
            </w:r>
            <w:r w:rsidRPr="00C71CE9">
              <w:rPr>
                <w:rFonts w:ascii="標楷體" w:eastAsia="標楷體" w:hAnsi="標楷體" w:hint="eastAsia"/>
                <w:szCs w:val="28"/>
              </w:rPr>
              <w:lastRenderedPageBreak/>
              <w:t>組成甄審委員會，就推薦書目中遴選十二本圖書作為「每月一書」之書目，並同時為閱讀心得寫作競賽活動之指定專書；另選出十二本為推薦延伸閱讀書目，於各年度開始前公布並函知各機關（構）學校。其遴選作業相關規定，由文官學院另定之。</w:t>
            </w:r>
          </w:p>
        </w:tc>
        <w:tc>
          <w:tcPr>
            <w:tcW w:w="3232" w:type="dxa"/>
          </w:tcPr>
          <w:p w:rsidR="000821C6" w:rsidRDefault="00A83368" w:rsidP="002D7C88">
            <w:pPr>
              <w:ind w:left="457" w:hanging="457"/>
              <w:jc w:val="both"/>
              <w:rPr>
                <w:rFonts w:ascii="標楷體" w:eastAsia="標楷體" w:hAnsi="標楷體"/>
                <w:szCs w:val="28"/>
              </w:rPr>
            </w:pPr>
            <w:r w:rsidRPr="00A83368">
              <w:rPr>
                <w:rFonts w:ascii="標楷體" w:eastAsia="標楷體" w:hAnsi="標楷體" w:hint="eastAsia"/>
                <w:szCs w:val="28"/>
              </w:rPr>
              <w:lastRenderedPageBreak/>
              <w:t>一、</w:t>
            </w:r>
            <w:r>
              <w:rPr>
                <w:rFonts w:ascii="標楷體" w:eastAsia="標楷體" w:hAnsi="標楷體" w:hint="eastAsia"/>
                <w:szCs w:val="28"/>
              </w:rPr>
              <w:t>為</w:t>
            </w:r>
            <w:r w:rsidRPr="00A83368">
              <w:rPr>
                <w:rFonts w:ascii="標楷體" w:eastAsia="標楷體" w:hAnsi="標楷體" w:hint="eastAsia"/>
                <w:szCs w:val="28"/>
              </w:rPr>
              <w:t>配合公文書橫式書寫數字原則</w:t>
            </w:r>
            <w:r>
              <w:rPr>
                <w:rFonts w:ascii="標楷體" w:eastAsia="標楷體" w:hAnsi="標楷體" w:hint="eastAsia"/>
                <w:szCs w:val="28"/>
              </w:rPr>
              <w:t>，爰將本點第一款至第三款之</w:t>
            </w:r>
            <w:r w:rsidR="00455337">
              <w:rPr>
                <w:rFonts w:ascii="標楷體" w:eastAsia="標楷體" w:hAnsi="標楷體" w:hint="eastAsia"/>
                <w:szCs w:val="28"/>
              </w:rPr>
              <w:t>數字酌作修正</w:t>
            </w:r>
            <w:r>
              <w:rPr>
                <w:rFonts w:ascii="標楷體" w:eastAsia="標楷體" w:hAnsi="標楷體" w:hint="eastAsia"/>
                <w:szCs w:val="28"/>
              </w:rPr>
              <w:t>。</w:t>
            </w:r>
          </w:p>
          <w:p w:rsidR="00A83368" w:rsidRPr="00A83368" w:rsidRDefault="00A83368" w:rsidP="002D7C88">
            <w:pPr>
              <w:ind w:left="457" w:hanging="457"/>
              <w:jc w:val="both"/>
              <w:rPr>
                <w:rFonts w:ascii="標楷體" w:eastAsia="標楷體" w:hAnsi="標楷體"/>
                <w:szCs w:val="28"/>
              </w:rPr>
            </w:pPr>
            <w:r>
              <w:rPr>
                <w:rFonts w:ascii="標楷體" w:eastAsia="標楷體" w:hAnsi="標楷體" w:hint="eastAsia"/>
                <w:szCs w:val="28"/>
              </w:rPr>
              <w:t>二、</w:t>
            </w:r>
            <w:r w:rsidRPr="00FE7993">
              <w:rPr>
                <w:rFonts w:ascii="標楷體" w:eastAsia="標楷體" w:hAnsi="標楷體" w:hint="eastAsia"/>
                <w:szCs w:val="28"/>
              </w:rPr>
              <w:t>為使</w:t>
            </w:r>
            <w:r w:rsidRPr="000C0DF4">
              <w:rPr>
                <w:rFonts w:eastAsia="標楷體"/>
                <w:color w:val="000000"/>
              </w:rPr>
              <w:t>「每月一書」遴選</w:t>
            </w:r>
            <w:r>
              <w:rPr>
                <w:rFonts w:eastAsia="標楷體" w:hint="eastAsia"/>
                <w:color w:val="000000"/>
              </w:rPr>
              <w:t>作業</w:t>
            </w:r>
            <w:r w:rsidR="00E27056">
              <w:rPr>
                <w:rFonts w:eastAsia="標楷體" w:hint="eastAsia"/>
                <w:color w:val="000000"/>
              </w:rPr>
              <w:t>時間充裕，爰將第二款之圖書薦送時間，提前至</w:t>
            </w:r>
            <w:r w:rsidR="00E27056" w:rsidRPr="00C71CE9">
              <w:rPr>
                <w:rFonts w:eastAsia="標楷體" w:hint="eastAsia"/>
                <w:color w:val="000000"/>
              </w:rPr>
              <w:t>每年</w:t>
            </w:r>
            <w:r w:rsidR="00E27056" w:rsidRPr="00B642A8">
              <w:rPr>
                <w:rFonts w:ascii="Times New Roman" w:eastAsia="標楷體" w:hAnsi="Times New Roman" w:cs="Times New Roman"/>
                <w:color w:val="000000"/>
              </w:rPr>
              <w:t>6</w:t>
            </w:r>
            <w:r w:rsidR="00E27056" w:rsidRPr="00B642A8">
              <w:rPr>
                <w:rFonts w:ascii="Times New Roman" w:eastAsia="標楷體" w:hAnsi="Times New Roman" w:cs="Times New Roman"/>
                <w:color w:val="000000"/>
              </w:rPr>
              <w:t>月</w:t>
            </w:r>
            <w:r w:rsidR="00E27056" w:rsidRPr="00B642A8">
              <w:rPr>
                <w:rFonts w:ascii="Times New Roman" w:eastAsia="標楷體" w:hAnsi="Times New Roman" w:cs="Times New Roman"/>
                <w:color w:val="000000"/>
              </w:rPr>
              <w:t>15</w:t>
            </w:r>
            <w:r w:rsidR="00E27056" w:rsidRPr="00C71CE9">
              <w:rPr>
                <w:rFonts w:eastAsia="標楷體" w:hint="eastAsia"/>
                <w:color w:val="000000"/>
              </w:rPr>
              <w:t>日</w:t>
            </w:r>
            <w:r>
              <w:rPr>
                <w:rFonts w:eastAsia="標楷體" w:hint="eastAsia"/>
                <w:color w:val="000000"/>
              </w:rPr>
              <w:t>。</w:t>
            </w:r>
          </w:p>
        </w:tc>
      </w:tr>
      <w:tr w:rsidR="000821C6" w:rsidTr="007D1C95">
        <w:tc>
          <w:tcPr>
            <w:tcW w:w="3510" w:type="dxa"/>
          </w:tcPr>
          <w:p w:rsidR="000821C6" w:rsidRPr="00FD1E16" w:rsidRDefault="000821C6" w:rsidP="002D7C88">
            <w:pPr>
              <w:ind w:leftChars="3" w:left="480" w:hangingChars="197" w:hanging="473"/>
              <w:jc w:val="both"/>
              <w:rPr>
                <w:rFonts w:eastAsia="標楷體"/>
                <w:color w:val="000000"/>
              </w:rPr>
            </w:pPr>
            <w:r w:rsidRPr="00FD1E16">
              <w:rPr>
                <w:rFonts w:eastAsia="標楷體" w:hint="eastAsia"/>
                <w:color w:val="000000"/>
              </w:rPr>
              <w:lastRenderedPageBreak/>
              <w:t>二</w:t>
            </w:r>
            <w:r w:rsidR="00D5132B">
              <w:rPr>
                <w:rFonts w:eastAsia="標楷體" w:hint="eastAsia"/>
                <w:color w:val="000000"/>
              </w:rPr>
              <w:t>、</w:t>
            </w:r>
            <w:r w:rsidRPr="00FD1E16">
              <w:rPr>
                <w:rFonts w:eastAsia="標楷體" w:hint="eastAsia"/>
                <w:color w:val="000000"/>
              </w:rPr>
              <w:t>辦理導讀會</w:t>
            </w:r>
            <w:r w:rsidR="00D5132B">
              <w:rPr>
                <w:rFonts w:eastAsia="標楷體" w:hint="eastAsia"/>
                <w:color w:val="000000"/>
              </w:rPr>
              <w:t>、</w:t>
            </w:r>
            <w:r w:rsidRPr="00FD1E16">
              <w:rPr>
                <w:rFonts w:eastAsia="標楷體" w:hint="eastAsia"/>
                <w:color w:val="000000"/>
              </w:rPr>
              <w:t>讀書會</w:t>
            </w:r>
            <w:r w:rsidR="00D5132B">
              <w:rPr>
                <w:rFonts w:eastAsia="標楷體" w:hint="eastAsia"/>
                <w:color w:val="000000"/>
              </w:rPr>
              <w:t>、</w:t>
            </w:r>
            <w:r w:rsidRPr="00FD1E16">
              <w:rPr>
                <w:rFonts w:eastAsia="標楷體" w:hint="eastAsia"/>
                <w:color w:val="000000"/>
              </w:rPr>
              <w:t>與作者有約或主題書展等活動</w:t>
            </w:r>
          </w:p>
          <w:p w:rsidR="000821C6" w:rsidRPr="00FD1E16" w:rsidRDefault="005C2F3A" w:rsidP="002D7C88">
            <w:pPr>
              <w:ind w:leftChars="6" w:left="643" w:hangingChars="262" w:hanging="629"/>
              <w:jc w:val="both"/>
              <w:rPr>
                <w:rFonts w:eastAsia="標楷體"/>
                <w:color w:val="000000"/>
              </w:rPr>
            </w:pPr>
            <w:r>
              <w:rPr>
                <w:rFonts w:eastAsia="標楷體" w:hint="eastAsia"/>
                <w:color w:val="000000"/>
              </w:rPr>
              <w:t>（</w:t>
            </w:r>
            <w:r w:rsidR="000821C6" w:rsidRPr="00FD1E16">
              <w:rPr>
                <w:rFonts w:eastAsia="標楷體" w:hint="eastAsia"/>
                <w:color w:val="000000"/>
              </w:rPr>
              <w:t>一</w:t>
            </w:r>
            <w:r>
              <w:rPr>
                <w:rFonts w:eastAsia="標楷體" w:hint="eastAsia"/>
                <w:color w:val="000000"/>
              </w:rPr>
              <w:t>）</w:t>
            </w:r>
            <w:r w:rsidR="000821C6" w:rsidRPr="00FD1E16">
              <w:rPr>
                <w:rFonts w:eastAsia="標楷體" w:hint="eastAsia"/>
                <w:color w:val="000000"/>
              </w:rPr>
              <w:t>文官學院</w:t>
            </w:r>
            <w:r w:rsidR="000821C6">
              <w:rPr>
                <w:rFonts w:eastAsia="標楷體" w:hint="eastAsia"/>
                <w:color w:val="000000"/>
              </w:rPr>
              <w:t>及</w:t>
            </w:r>
            <w:r w:rsidR="000821C6" w:rsidRPr="00FD1E16">
              <w:rPr>
                <w:rFonts w:eastAsia="標楷體" w:hint="eastAsia"/>
                <w:color w:val="000000"/>
              </w:rPr>
              <w:t>中區培訓中心得就「每月一書」之書目，按月或間月辦理導讀會</w:t>
            </w:r>
            <w:r w:rsidR="00D5132B">
              <w:rPr>
                <w:rFonts w:eastAsia="標楷體" w:hint="eastAsia"/>
                <w:color w:val="000000"/>
                <w:u w:val="single"/>
              </w:rPr>
              <w:t>、</w:t>
            </w:r>
            <w:r w:rsidR="000821C6" w:rsidRPr="00FD1E16">
              <w:rPr>
                <w:rFonts w:eastAsia="標楷體" w:hint="eastAsia"/>
                <w:color w:val="000000"/>
              </w:rPr>
              <w:t>讀書會或主題書展，提供各機關（構）學校所屬同仁參加。辦理導讀會等活動之相關資訊，應透過</w:t>
            </w:r>
            <w:r w:rsidR="000821C6" w:rsidRPr="00396BD2">
              <w:rPr>
                <w:rFonts w:eastAsia="標楷體" w:hint="eastAsia"/>
                <w:color w:val="000000"/>
                <w:u w:val="single"/>
              </w:rPr>
              <w:t>各式宣傳管道</w:t>
            </w:r>
            <w:r w:rsidR="000821C6" w:rsidRPr="00FD1E16">
              <w:rPr>
                <w:rFonts w:eastAsia="標楷體" w:hint="eastAsia"/>
                <w:color w:val="000000"/>
              </w:rPr>
              <w:t>廣泛週知。</w:t>
            </w:r>
          </w:p>
          <w:p w:rsidR="000821C6" w:rsidRDefault="000821C6" w:rsidP="002D7C88">
            <w:pPr>
              <w:ind w:leftChars="6" w:left="643" w:hangingChars="262" w:hanging="629"/>
              <w:jc w:val="both"/>
              <w:rPr>
                <w:rFonts w:eastAsia="標楷體"/>
                <w:color w:val="000000"/>
              </w:rPr>
            </w:pPr>
          </w:p>
          <w:p w:rsidR="000821C6" w:rsidRDefault="000821C6" w:rsidP="002D7C88">
            <w:pPr>
              <w:ind w:leftChars="6" w:left="643" w:hangingChars="262" w:hanging="629"/>
              <w:jc w:val="both"/>
              <w:rPr>
                <w:rFonts w:eastAsia="標楷體"/>
                <w:color w:val="000000"/>
              </w:rPr>
            </w:pPr>
          </w:p>
          <w:p w:rsidR="002927BC" w:rsidRDefault="002927BC" w:rsidP="002D7C88">
            <w:pPr>
              <w:ind w:leftChars="6" w:left="643" w:hangingChars="262" w:hanging="629"/>
              <w:jc w:val="both"/>
              <w:rPr>
                <w:rFonts w:eastAsia="標楷體"/>
                <w:color w:val="000000"/>
              </w:rPr>
            </w:pPr>
          </w:p>
          <w:p w:rsidR="000821C6" w:rsidRDefault="005C2F3A" w:rsidP="002D7C88">
            <w:pPr>
              <w:ind w:leftChars="6" w:left="643" w:hangingChars="262" w:hanging="629"/>
              <w:jc w:val="both"/>
              <w:rPr>
                <w:rFonts w:ascii="標楷體" w:eastAsia="標楷體" w:hAnsi="標楷體"/>
                <w:szCs w:val="28"/>
              </w:rPr>
            </w:pPr>
            <w:r>
              <w:rPr>
                <w:rFonts w:eastAsia="標楷體" w:hint="eastAsia"/>
                <w:color w:val="000000"/>
              </w:rPr>
              <w:t>（</w:t>
            </w:r>
            <w:r w:rsidR="000821C6" w:rsidRPr="00FD1E16">
              <w:rPr>
                <w:rFonts w:eastAsia="標楷體" w:hint="eastAsia"/>
                <w:color w:val="000000"/>
              </w:rPr>
              <w:t>二</w:t>
            </w:r>
            <w:r>
              <w:rPr>
                <w:rFonts w:eastAsia="標楷體" w:hint="eastAsia"/>
                <w:color w:val="000000"/>
              </w:rPr>
              <w:t>）</w:t>
            </w:r>
            <w:r w:rsidR="000821C6" w:rsidRPr="00FD1E16">
              <w:rPr>
                <w:rFonts w:eastAsia="標楷體" w:hint="eastAsia"/>
                <w:color w:val="000000"/>
              </w:rPr>
              <w:t>文官學院</w:t>
            </w:r>
            <w:r w:rsidR="000821C6">
              <w:rPr>
                <w:rFonts w:eastAsia="標楷體" w:hint="eastAsia"/>
                <w:color w:val="000000"/>
              </w:rPr>
              <w:t>及</w:t>
            </w:r>
            <w:r w:rsidR="000821C6" w:rsidRPr="00FD1E16">
              <w:rPr>
                <w:rFonts w:eastAsia="標楷體" w:hint="eastAsia"/>
                <w:color w:val="000000"/>
              </w:rPr>
              <w:t>中區培訓中心得就推薦延伸閱讀書目或新思維議題，不定期辦理</w:t>
            </w:r>
            <w:r w:rsidR="000821C6" w:rsidRPr="00396BD2">
              <w:rPr>
                <w:rFonts w:eastAsia="標楷體" w:hint="eastAsia"/>
                <w:color w:val="000000"/>
                <w:u w:val="single"/>
              </w:rPr>
              <w:t>各式</w:t>
            </w:r>
            <w:r w:rsidR="000821C6">
              <w:rPr>
                <w:rFonts w:eastAsia="標楷體" w:hint="eastAsia"/>
                <w:color w:val="000000"/>
                <w:u w:val="single"/>
              </w:rPr>
              <w:t>閱讀</w:t>
            </w:r>
            <w:r w:rsidR="000821C6" w:rsidRPr="00396BD2">
              <w:rPr>
                <w:rFonts w:eastAsia="標楷體" w:hint="eastAsia"/>
                <w:color w:val="000000"/>
                <w:u w:val="single"/>
              </w:rPr>
              <w:t>推廣</w:t>
            </w:r>
            <w:r w:rsidR="000821C6" w:rsidRPr="00FD1E16">
              <w:rPr>
                <w:rFonts w:eastAsia="標楷體" w:hint="eastAsia"/>
                <w:color w:val="000000"/>
              </w:rPr>
              <w:t>活動。</w:t>
            </w:r>
          </w:p>
          <w:p w:rsidR="000821C6" w:rsidRDefault="000821C6" w:rsidP="002D7C88">
            <w:pPr>
              <w:ind w:leftChars="200" w:left="960" w:hangingChars="200" w:hanging="480"/>
              <w:jc w:val="both"/>
              <w:rPr>
                <w:rFonts w:ascii="標楷體" w:eastAsia="標楷體" w:hAnsi="標楷體"/>
                <w:szCs w:val="28"/>
              </w:rPr>
            </w:pPr>
          </w:p>
          <w:p w:rsidR="000821C6" w:rsidRDefault="000821C6" w:rsidP="002D7C88">
            <w:pPr>
              <w:ind w:leftChars="200" w:left="960" w:hangingChars="200" w:hanging="480"/>
              <w:jc w:val="both"/>
              <w:rPr>
                <w:rFonts w:ascii="標楷體" w:eastAsia="標楷體" w:hAnsi="標楷體"/>
                <w:szCs w:val="28"/>
              </w:rPr>
            </w:pPr>
          </w:p>
          <w:p w:rsidR="000821C6" w:rsidRDefault="000821C6" w:rsidP="002D7C88">
            <w:pPr>
              <w:ind w:leftChars="200" w:left="960" w:hangingChars="200" w:hanging="480"/>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Pr="000C0DF4" w:rsidRDefault="000821C6" w:rsidP="002D7C88">
            <w:pPr>
              <w:adjustRightInd w:val="0"/>
              <w:jc w:val="both"/>
              <w:textAlignment w:val="baseline"/>
              <w:rPr>
                <w:rFonts w:eastAsia="標楷體"/>
                <w:color w:val="000000"/>
              </w:rPr>
            </w:pPr>
          </w:p>
        </w:tc>
        <w:tc>
          <w:tcPr>
            <w:tcW w:w="3578" w:type="dxa"/>
          </w:tcPr>
          <w:p w:rsidR="000821C6" w:rsidRPr="00FD1E16" w:rsidRDefault="000821C6" w:rsidP="002D7C88">
            <w:pPr>
              <w:ind w:leftChars="-15" w:left="468" w:hangingChars="210" w:hanging="504"/>
              <w:jc w:val="both"/>
              <w:rPr>
                <w:rFonts w:ascii="標楷體" w:eastAsia="標楷體" w:hAnsi="標楷體"/>
                <w:szCs w:val="28"/>
              </w:rPr>
            </w:pPr>
            <w:r w:rsidRPr="00FD1E16">
              <w:rPr>
                <w:rFonts w:ascii="標楷體" w:eastAsia="標楷體" w:hAnsi="標楷體" w:hint="eastAsia"/>
                <w:szCs w:val="28"/>
              </w:rPr>
              <w:lastRenderedPageBreak/>
              <w:t>二</w:t>
            </w:r>
            <w:r w:rsidR="00D5132B">
              <w:rPr>
                <w:rFonts w:ascii="標楷體" w:eastAsia="標楷體" w:hAnsi="標楷體" w:hint="eastAsia"/>
                <w:szCs w:val="28"/>
              </w:rPr>
              <w:t>、</w:t>
            </w:r>
            <w:r w:rsidRPr="00FD1E16">
              <w:rPr>
                <w:rFonts w:ascii="標楷體" w:eastAsia="標楷體" w:hAnsi="標楷體" w:hint="eastAsia"/>
                <w:szCs w:val="28"/>
              </w:rPr>
              <w:t>辦理導讀會</w:t>
            </w:r>
            <w:r w:rsidR="00D5132B">
              <w:rPr>
                <w:rFonts w:ascii="標楷體" w:eastAsia="標楷體" w:hAnsi="標楷體" w:hint="eastAsia"/>
                <w:szCs w:val="28"/>
              </w:rPr>
              <w:t>、</w:t>
            </w:r>
            <w:r w:rsidRPr="00FD1E16">
              <w:rPr>
                <w:rFonts w:ascii="標楷體" w:eastAsia="標楷體" w:hAnsi="標楷體" w:hint="eastAsia"/>
                <w:szCs w:val="28"/>
              </w:rPr>
              <w:t>讀書會</w:t>
            </w:r>
            <w:r w:rsidR="00D5132B">
              <w:rPr>
                <w:rFonts w:ascii="標楷體" w:eastAsia="標楷體" w:hAnsi="標楷體" w:hint="eastAsia"/>
                <w:szCs w:val="28"/>
              </w:rPr>
              <w:t>、</w:t>
            </w:r>
            <w:r w:rsidRPr="00FD1E16">
              <w:rPr>
                <w:rFonts w:ascii="標楷體" w:eastAsia="標楷體" w:hAnsi="標楷體" w:hint="eastAsia"/>
                <w:szCs w:val="28"/>
              </w:rPr>
              <w:t>與作者有約</w:t>
            </w:r>
            <w:r w:rsidR="00D5132B">
              <w:rPr>
                <w:rFonts w:ascii="標楷體" w:eastAsia="標楷體" w:hAnsi="標楷體" w:hint="eastAsia"/>
                <w:szCs w:val="28"/>
                <w:u w:val="single"/>
              </w:rPr>
              <w:t>、</w:t>
            </w:r>
            <w:r w:rsidRPr="00396BD2">
              <w:rPr>
                <w:rFonts w:ascii="標楷體" w:eastAsia="標楷體" w:hAnsi="標楷體" w:hint="eastAsia"/>
                <w:szCs w:val="28"/>
                <w:u w:val="single"/>
              </w:rPr>
              <w:t>人文講堂</w:t>
            </w:r>
            <w:r w:rsidRPr="00FD1E16">
              <w:rPr>
                <w:rFonts w:ascii="標楷體" w:eastAsia="標楷體" w:hAnsi="標楷體" w:hint="eastAsia"/>
                <w:szCs w:val="28"/>
              </w:rPr>
              <w:t>或主題書展等活動</w:t>
            </w:r>
          </w:p>
          <w:p w:rsidR="000821C6" w:rsidRPr="00FD1E16" w:rsidRDefault="005C2F3A" w:rsidP="002D7C88">
            <w:pPr>
              <w:ind w:leftChars="2" w:left="631" w:hangingChars="261" w:hanging="626"/>
              <w:jc w:val="both"/>
              <w:rPr>
                <w:rFonts w:ascii="標楷體" w:eastAsia="標楷體" w:hAnsi="標楷體"/>
                <w:szCs w:val="28"/>
              </w:rPr>
            </w:pPr>
            <w:r>
              <w:rPr>
                <w:rFonts w:ascii="標楷體" w:eastAsia="標楷體" w:hAnsi="標楷體" w:hint="eastAsia"/>
                <w:szCs w:val="28"/>
              </w:rPr>
              <w:t>（</w:t>
            </w:r>
            <w:r w:rsidR="000821C6" w:rsidRPr="00FD1E16">
              <w:rPr>
                <w:rFonts w:ascii="標楷體" w:eastAsia="標楷體" w:hAnsi="標楷體" w:hint="eastAsia"/>
                <w:szCs w:val="28"/>
              </w:rPr>
              <w:t>一</w:t>
            </w:r>
            <w:r>
              <w:rPr>
                <w:rFonts w:ascii="標楷體" w:eastAsia="標楷體" w:hAnsi="標楷體" w:hint="eastAsia"/>
                <w:szCs w:val="28"/>
              </w:rPr>
              <w:t>）</w:t>
            </w:r>
            <w:r w:rsidR="000821C6" w:rsidRPr="00FD1E16">
              <w:rPr>
                <w:rFonts w:ascii="標楷體" w:eastAsia="標楷體" w:hAnsi="標楷體" w:hint="eastAsia"/>
                <w:szCs w:val="28"/>
              </w:rPr>
              <w:t>文官學院及中區培訓中心得就「每月一書」之書目，按月或間月辦理導讀會</w:t>
            </w:r>
            <w:r w:rsidR="000821C6" w:rsidRPr="00396BD2">
              <w:rPr>
                <w:rFonts w:ascii="標楷體" w:eastAsia="標楷體" w:hAnsi="標楷體" w:hint="eastAsia"/>
                <w:szCs w:val="28"/>
                <w:u w:val="single"/>
              </w:rPr>
              <w:t>或</w:t>
            </w:r>
            <w:r w:rsidR="000821C6" w:rsidRPr="00FD1E16">
              <w:rPr>
                <w:rFonts w:ascii="標楷體" w:eastAsia="標楷體" w:hAnsi="標楷體" w:hint="eastAsia"/>
                <w:szCs w:val="28"/>
              </w:rPr>
              <w:t>讀書會或主題書展，提供各機關（構）學校所屬同仁參加。辦理導讀會等活動之相關資訊，應透過</w:t>
            </w:r>
            <w:r w:rsidR="000821C6" w:rsidRPr="003B2A19">
              <w:rPr>
                <w:rFonts w:ascii="標楷體" w:eastAsia="標楷體" w:hAnsi="標楷體" w:hint="eastAsia"/>
                <w:szCs w:val="28"/>
              </w:rPr>
              <w:t>公文</w:t>
            </w:r>
            <w:r w:rsidR="00D5132B" w:rsidRPr="003B2A19">
              <w:rPr>
                <w:rFonts w:ascii="標楷體" w:eastAsia="標楷體" w:hAnsi="標楷體" w:hint="eastAsia"/>
                <w:szCs w:val="28"/>
              </w:rPr>
              <w:t>、</w:t>
            </w:r>
            <w:r w:rsidR="000821C6" w:rsidRPr="003B2A19">
              <w:rPr>
                <w:rFonts w:ascii="標楷體" w:eastAsia="標楷體" w:hAnsi="標楷體" w:hint="eastAsia"/>
                <w:szCs w:val="28"/>
              </w:rPr>
              <w:t>網路</w:t>
            </w:r>
            <w:r w:rsidR="00D5132B" w:rsidRPr="003B2A19">
              <w:rPr>
                <w:rFonts w:ascii="標楷體" w:eastAsia="標楷體" w:hAnsi="標楷體" w:hint="eastAsia"/>
                <w:szCs w:val="28"/>
              </w:rPr>
              <w:t>、</w:t>
            </w:r>
            <w:r w:rsidR="000821C6" w:rsidRPr="003B2A19">
              <w:rPr>
                <w:rFonts w:ascii="標楷體" w:eastAsia="標楷體" w:hAnsi="標楷體" w:hint="eastAsia"/>
                <w:szCs w:val="28"/>
              </w:rPr>
              <w:t>電子郵件及海報等平面或電子媒體</w:t>
            </w:r>
            <w:r w:rsidR="000821C6" w:rsidRPr="00396BD2">
              <w:rPr>
                <w:rFonts w:ascii="標楷體" w:eastAsia="標楷體" w:hAnsi="標楷體" w:hint="eastAsia"/>
                <w:szCs w:val="28"/>
              </w:rPr>
              <w:t>廣</w:t>
            </w:r>
            <w:r w:rsidR="000821C6" w:rsidRPr="00FD1E16">
              <w:rPr>
                <w:rFonts w:ascii="標楷體" w:eastAsia="標楷體" w:hAnsi="標楷體" w:hint="eastAsia"/>
                <w:szCs w:val="28"/>
              </w:rPr>
              <w:t>泛週知。</w:t>
            </w:r>
          </w:p>
          <w:p w:rsidR="000821C6" w:rsidRPr="00FD1E16" w:rsidRDefault="005C2F3A" w:rsidP="002D7C88">
            <w:pPr>
              <w:ind w:leftChars="2" w:left="631" w:hangingChars="261" w:hanging="626"/>
              <w:jc w:val="both"/>
              <w:rPr>
                <w:rFonts w:ascii="標楷體" w:eastAsia="標楷體" w:hAnsi="標楷體"/>
                <w:szCs w:val="28"/>
              </w:rPr>
            </w:pPr>
            <w:r>
              <w:rPr>
                <w:rFonts w:ascii="標楷體" w:eastAsia="標楷體" w:hAnsi="標楷體" w:hint="eastAsia"/>
                <w:szCs w:val="28"/>
              </w:rPr>
              <w:t>（</w:t>
            </w:r>
            <w:r w:rsidR="000821C6" w:rsidRPr="00FD1E16">
              <w:rPr>
                <w:rFonts w:ascii="標楷體" w:eastAsia="標楷體" w:hAnsi="標楷體" w:hint="eastAsia"/>
                <w:szCs w:val="28"/>
              </w:rPr>
              <w:t>二</w:t>
            </w:r>
            <w:r>
              <w:rPr>
                <w:rFonts w:ascii="標楷體" w:eastAsia="標楷體" w:hAnsi="標楷體" w:hint="eastAsia"/>
                <w:szCs w:val="28"/>
              </w:rPr>
              <w:t>）</w:t>
            </w:r>
            <w:r w:rsidR="000821C6" w:rsidRPr="00FD1E16">
              <w:rPr>
                <w:rFonts w:ascii="標楷體" w:eastAsia="標楷體" w:hAnsi="標楷體" w:hint="eastAsia"/>
                <w:szCs w:val="28"/>
              </w:rPr>
              <w:t>文官學院及中區培訓中心得就推薦延伸閱讀書目或新思維議題，不定期辦理</w:t>
            </w:r>
            <w:r w:rsidR="000821C6" w:rsidRPr="003B2A19">
              <w:rPr>
                <w:rFonts w:ascii="標楷體" w:eastAsia="標楷體" w:hAnsi="標楷體" w:hint="eastAsia"/>
                <w:szCs w:val="28"/>
              </w:rPr>
              <w:t>與作者有約或人文講堂演講</w:t>
            </w:r>
            <w:r w:rsidR="000821C6" w:rsidRPr="00FD1E16">
              <w:rPr>
                <w:rFonts w:ascii="標楷體" w:eastAsia="標楷體" w:hAnsi="標楷體" w:hint="eastAsia"/>
                <w:szCs w:val="28"/>
              </w:rPr>
              <w:t>。</w:t>
            </w:r>
          </w:p>
          <w:p w:rsidR="000821C6" w:rsidRPr="0091340F" w:rsidRDefault="005C2F3A" w:rsidP="002D7C88">
            <w:pPr>
              <w:ind w:leftChars="2" w:left="631" w:hangingChars="261" w:hanging="626"/>
              <w:jc w:val="both"/>
              <w:rPr>
                <w:rFonts w:ascii="標楷體" w:eastAsia="標楷體" w:hAnsi="標楷體"/>
                <w:szCs w:val="28"/>
                <w:u w:val="single"/>
              </w:rPr>
            </w:pPr>
            <w:r>
              <w:rPr>
                <w:rFonts w:ascii="標楷體" w:eastAsia="標楷體" w:hAnsi="標楷體" w:hint="eastAsia"/>
                <w:szCs w:val="28"/>
                <w:u w:val="single"/>
              </w:rPr>
              <w:t>（</w:t>
            </w:r>
            <w:r w:rsidR="000821C6" w:rsidRPr="0091340F">
              <w:rPr>
                <w:rFonts w:ascii="標楷體" w:eastAsia="標楷體" w:hAnsi="標楷體" w:hint="eastAsia"/>
                <w:szCs w:val="28"/>
                <w:u w:val="single"/>
              </w:rPr>
              <w:t>三</w:t>
            </w:r>
            <w:r>
              <w:rPr>
                <w:rFonts w:ascii="標楷體" w:eastAsia="標楷體" w:hAnsi="標楷體" w:hint="eastAsia"/>
                <w:szCs w:val="28"/>
                <w:u w:val="single"/>
              </w:rPr>
              <w:t>）</w:t>
            </w:r>
            <w:r w:rsidR="000821C6" w:rsidRPr="0091340F">
              <w:rPr>
                <w:rFonts w:ascii="標楷體" w:eastAsia="標楷體" w:hAnsi="標楷體" w:hint="eastAsia"/>
                <w:szCs w:val="28"/>
                <w:u w:val="single"/>
              </w:rPr>
              <w:t>各機關（構）學校得自行舉辦導讀會</w:t>
            </w:r>
            <w:r w:rsidR="00D5132B">
              <w:rPr>
                <w:rFonts w:ascii="標楷體" w:eastAsia="標楷體" w:hAnsi="標楷體" w:hint="eastAsia"/>
                <w:szCs w:val="28"/>
                <w:u w:val="single"/>
              </w:rPr>
              <w:t>、</w:t>
            </w:r>
            <w:r w:rsidR="000821C6" w:rsidRPr="0091340F">
              <w:rPr>
                <w:rFonts w:ascii="標楷體" w:eastAsia="標楷體" w:hAnsi="標楷體" w:hint="eastAsia"/>
                <w:szCs w:val="28"/>
                <w:u w:val="single"/>
              </w:rPr>
              <w:t>讀書會</w:t>
            </w:r>
            <w:r w:rsidR="00D5132B">
              <w:rPr>
                <w:rFonts w:ascii="標楷體" w:eastAsia="標楷體" w:hAnsi="標楷體" w:hint="eastAsia"/>
                <w:szCs w:val="28"/>
                <w:u w:val="single"/>
              </w:rPr>
              <w:t>、</w:t>
            </w:r>
            <w:r w:rsidR="000821C6" w:rsidRPr="0091340F">
              <w:rPr>
                <w:rFonts w:ascii="標楷體" w:eastAsia="標楷體" w:hAnsi="標楷體" w:hint="eastAsia"/>
                <w:szCs w:val="28"/>
                <w:u w:val="single"/>
              </w:rPr>
              <w:t>與作者有約</w:t>
            </w:r>
            <w:r w:rsidR="00D5132B">
              <w:rPr>
                <w:rFonts w:ascii="標楷體" w:eastAsia="標楷體" w:hAnsi="標楷體" w:hint="eastAsia"/>
                <w:szCs w:val="28"/>
                <w:u w:val="single"/>
              </w:rPr>
              <w:t>、</w:t>
            </w:r>
            <w:r w:rsidR="000821C6" w:rsidRPr="0091340F">
              <w:rPr>
                <w:rFonts w:ascii="標楷體" w:eastAsia="標楷體" w:hAnsi="標楷體" w:hint="eastAsia"/>
                <w:szCs w:val="28"/>
                <w:u w:val="single"/>
              </w:rPr>
              <w:t>人文講堂或主題書展等活動，其舉辦時間及方式由各機關（構）學校自行規劃。</w:t>
            </w:r>
          </w:p>
          <w:p w:rsidR="008E6633" w:rsidRPr="000C0DF4" w:rsidRDefault="005C2F3A">
            <w:pPr>
              <w:ind w:leftChars="2" w:left="631" w:hangingChars="261" w:hanging="626"/>
              <w:jc w:val="both"/>
              <w:rPr>
                <w:rFonts w:eastAsia="標楷體"/>
                <w:color w:val="000000"/>
              </w:rPr>
            </w:pPr>
            <w:r>
              <w:rPr>
                <w:rFonts w:ascii="標楷體" w:eastAsia="標楷體" w:hAnsi="標楷體" w:hint="eastAsia"/>
                <w:szCs w:val="28"/>
                <w:u w:val="single"/>
              </w:rPr>
              <w:t>（</w:t>
            </w:r>
            <w:r w:rsidR="000821C6" w:rsidRPr="0091340F">
              <w:rPr>
                <w:rFonts w:ascii="標楷體" w:eastAsia="標楷體" w:hAnsi="標楷體" w:hint="eastAsia"/>
                <w:szCs w:val="28"/>
                <w:u w:val="single"/>
              </w:rPr>
              <w:t>四</w:t>
            </w:r>
            <w:r>
              <w:rPr>
                <w:rFonts w:ascii="標楷體" w:eastAsia="標楷體" w:hAnsi="標楷體" w:hint="eastAsia"/>
                <w:szCs w:val="28"/>
                <w:u w:val="single"/>
              </w:rPr>
              <w:t>）</w:t>
            </w:r>
            <w:r w:rsidR="000821C6" w:rsidRPr="0091340F">
              <w:rPr>
                <w:rFonts w:ascii="標楷體" w:eastAsia="標楷體" w:hAnsi="標楷體" w:hint="eastAsia"/>
                <w:szCs w:val="28"/>
                <w:u w:val="single"/>
              </w:rPr>
              <w:t>凡參加上述活動者，文官學院</w:t>
            </w:r>
            <w:r w:rsidR="00D5132B">
              <w:rPr>
                <w:rFonts w:ascii="標楷體" w:eastAsia="標楷體" w:hAnsi="標楷體" w:hint="eastAsia"/>
                <w:szCs w:val="28"/>
                <w:u w:val="single"/>
              </w:rPr>
              <w:t>、</w:t>
            </w:r>
            <w:r w:rsidR="000821C6" w:rsidRPr="0091340F">
              <w:rPr>
                <w:rFonts w:ascii="標楷體" w:eastAsia="標楷體" w:hAnsi="標楷體" w:hint="eastAsia"/>
                <w:szCs w:val="28"/>
                <w:u w:val="single"/>
              </w:rPr>
              <w:t>中區培訓中心及各機關（構）學校均得依規定核發給公務人員終身學</w:t>
            </w:r>
            <w:r w:rsidR="000821C6" w:rsidRPr="0091340F">
              <w:rPr>
                <w:rFonts w:ascii="標楷體" w:eastAsia="標楷體" w:hAnsi="標楷體" w:hint="eastAsia"/>
                <w:szCs w:val="28"/>
                <w:u w:val="single"/>
              </w:rPr>
              <w:lastRenderedPageBreak/>
              <w:t>習認證時數。</w:t>
            </w:r>
          </w:p>
        </w:tc>
        <w:tc>
          <w:tcPr>
            <w:tcW w:w="3232" w:type="dxa"/>
          </w:tcPr>
          <w:p w:rsidR="000821C6" w:rsidRDefault="00491626" w:rsidP="002D7C88">
            <w:pPr>
              <w:ind w:left="457" w:hanging="457"/>
              <w:jc w:val="both"/>
              <w:rPr>
                <w:rFonts w:ascii="標楷體" w:eastAsia="標楷體" w:hAnsi="標楷體"/>
                <w:szCs w:val="28"/>
              </w:rPr>
            </w:pPr>
            <w:r w:rsidRPr="00491626">
              <w:rPr>
                <w:rFonts w:ascii="標楷體" w:eastAsia="標楷體" w:hAnsi="標楷體" w:hint="eastAsia"/>
                <w:szCs w:val="28"/>
              </w:rPr>
              <w:lastRenderedPageBreak/>
              <w:t>一、</w:t>
            </w:r>
            <w:r w:rsidR="00326374">
              <w:rPr>
                <w:rFonts w:ascii="標楷體" w:eastAsia="標楷體" w:hAnsi="標楷體" w:hint="eastAsia"/>
                <w:szCs w:val="28"/>
              </w:rPr>
              <w:t>本</w:t>
            </w:r>
            <w:r w:rsidRPr="00491626">
              <w:rPr>
                <w:rFonts w:ascii="標楷體" w:eastAsia="標楷體" w:hAnsi="標楷體" w:hint="eastAsia"/>
                <w:szCs w:val="28"/>
              </w:rPr>
              <w:t>點修正理由</w:t>
            </w:r>
            <w:r w:rsidR="005F24A5">
              <w:rPr>
                <w:rFonts w:ascii="標楷體" w:eastAsia="標楷體" w:hAnsi="標楷體" w:hint="eastAsia"/>
                <w:szCs w:val="28"/>
              </w:rPr>
              <w:t>同</w:t>
            </w:r>
            <w:r w:rsidRPr="00491626">
              <w:rPr>
                <w:rFonts w:ascii="標楷體" w:eastAsia="標楷體" w:hAnsi="標楷體" w:hint="eastAsia"/>
                <w:szCs w:val="28"/>
              </w:rPr>
              <w:t>伍、實施方式</w:t>
            </w:r>
            <w:r>
              <w:rPr>
                <w:rFonts w:ascii="標楷體" w:eastAsia="標楷體" w:hAnsi="標楷體" w:hint="eastAsia"/>
                <w:szCs w:val="28"/>
              </w:rPr>
              <w:t>之</w:t>
            </w:r>
            <w:r w:rsidR="00326374">
              <w:rPr>
                <w:rFonts w:ascii="標楷體" w:eastAsia="標楷體" w:hAnsi="標楷體" w:hint="eastAsia"/>
                <w:szCs w:val="28"/>
              </w:rPr>
              <w:t>修正規定</w:t>
            </w:r>
            <w:r>
              <w:rPr>
                <w:rFonts w:ascii="標楷體" w:eastAsia="標楷體" w:hAnsi="標楷體" w:hint="eastAsia"/>
                <w:szCs w:val="28"/>
              </w:rPr>
              <w:t>第二點。</w:t>
            </w:r>
          </w:p>
          <w:p w:rsidR="007D77C3" w:rsidRDefault="007D77C3" w:rsidP="002D7C88">
            <w:pPr>
              <w:ind w:left="457" w:hanging="457"/>
              <w:jc w:val="both"/>
              <w:rPr>
                <w:rFonts w:ascii="標楷體" w:eastAsia="標楷體" w:hAnsi="標楷體"/>
                <w:szCs w:val="28"/>
              </w:rPr>
            </w:pPr>
            <w:r>
              <w:rPr>
                <w:rFonts w:ascii="標楷體" w:eastAsia="標楷體" w:hAnsi="標楷體" w:hint="eastAsia"/>
                <w:szCs w:val="28"/>
              </w:rPr>
              <w:t>二、第一款及第二款酌作文字修正。</w:t>
            </w:r>
          </w:p>
          <w:p w:rsidR="007D77C3" w:rsidRPr="00491626" w:rsidRDefault="007D77C3" w:rsidP="002D7C88">
            <w:pPr>
              <w:ind w:left="457" w:hanging="457"/>
              <w:jc w:val="both"/>
              <w:rPr>
                <w:rFonts w:ascii="標楷體" w:eastAsia="標楷體" w:hAnsi="標楷體"/>
                <w:szCs w:val="28"/>
              </w:rPr>
            </w:pPr>
            <w:r>
              <w:rPr>
                <w:rFonts w:ascii="標楷體" w:eastAsia="標楷體" w:hAnsi="標楷體" w:hint="eastAsia"/>
                <w:szCs w:val="28"/>
              </w:rPr>
              <w:t>三、</w:t>
            </w:r>
            <w:r w:rsidR="009D4B9F">
              <w:rPr>
                <w:rFonts w:ascii="標楷體" w:eastAsia="標楷體" w:hAnsi="標楷體" w:hint="eastAsia"/>
                <w:szCs w:val="28"/>
              </w:rPr>
              <w:t>為</w:t>
            </w:r>
            <w:r w:rsidR="00520A63">
              <w:rPr>
                <w:rFonts w:ascii="標楷體" w:eastAsia="標楷體" w:hAnsi="標楷體" w:hint="eastAsia"/>
                <w:szCs w:val="28"/>
              </w:rPr>
              <w:t>避免</w:t>
            </w:r>
            <w:r w:rsidR="00EE58F9">
              <w:rPr>
                <w:rFonts w:ascii="標楷體" w:eastAsia="標楷體" w:hAnsi="標楷體" w:hint="eastAsia"/>
                <w:szCs w:val="28"/>
              </w:rPr>
              <w:t>各點</w:t>
            </w:r>
            <w:r w:rsidR="00520A63">
              <w:rPr>
                <w:rFonts w:ascii="標楷體" w:eastAsia="標楷體" w:hAnsi="標楷體" w:hint="eastAsia"/>
                <w:szCs w:val="28"/>
              </w:rPr>
              <w:t>之</w:t>
            </w:r>
            <w:r w:rsidR="004128F0">
              <w:rPr>
                <w:rFonts w:ascii="標楷體" w:eastAsia="標楷體" w:hAnsi="標楷體" w:hint="eastAsia"/>
                <w:szCs w:val="28"/>
              </w:rPr>
              <w:t>共通性</w:t>
            </w:r>
            <w:r w:rsidR="00EE58F9">
              <w:rPr>
                <w:rFonts w:ascii="標楷體" w:eastAsia="標楷體" w:hAnsi="標楷體" w:hint="eastAsia"/>
                <w:szCs w:val="28"/>
              </w:rPr>
              <w:t>規定</w:t>
            </w:r>
            <w:r w:rsidR="00520A63">
              <w:rPr>
                <w:rFonts w:ascii="標楷體" w:eastAsia="標楷體" w:hAnsi="標楷體" w:hint="eastAsia"/>
                <w:szCs w:val="28"/>
              </w:rPr>
              <w:t>重覆提列</w:t>
            </w:r>
            <w:r w:rsidR="00270085">
              <w:rPr>
                <w:rFonts w:ascii="標楷體" w:eastAsia="標楷體" w:hAnsi="標楷體" w:hint="eastAsia"/>
                <w:szCs w:val="28"/>
              </w:rPr>
              <w:t>，爰將</w:t>
            </w:r>
            <w:r w:rsidR="004128F0">
              <w:rPr>
                <w:rFonts w:ascii="標楷體" w:eastAsia="標楷體" w:hAnsi="標楷體" w:hint="eastAsia"/>
                <w:szCs w:val="28"/>
              </w:rPr>
              <w:t>本點</w:t>
            </w:r>
            <w:r w:rsidR="00270085">
              <w:rPr>
                <w:rFonts w:ascii="標楷體" w:eastAsia="標楷體" w:hAnsi="標楷體" w:hint="eastAsia"/>
                <w:szCs w:val="28"/>
              </w:rPr>
              <w:t>第三款及第四款</w:t>
            </w:r>
            <w:r w:rsidR="009D4B9F">
              <w:rPr>
                <w:rFonts w:ascii="標楷體" w:eastAsia="標楷體" w:hAnsi="標楷體" w:hint="eastAsia"/>
                <w:szCs w:val="28"/>
              </w:rPr>
              <w:t>刪除，</w:t>
            </w:r>
            <w:r w:rsidR="00270085">
              <w:rPr>
                <w:rFonts w:ascii="標楷體" w:eastAsia="標楷體" w:hAnsi="標楷體" w:hint="eastAsia"/>
                <w:szCs w:val="28"/>
              </w:rPr>
              <w:t>內容移列至</w:t>
            </w:r>
            <w:r w:rsidR="004128F0">
              <w:rPr>
                <w:rFonts w:ascii="標楷體" w:eastAsia="標楷體" w:hAnsi="標楷體" w:hint="eastAsia"/>
                <w:szCs w:val="28"/>
              </w:rPr>
              <w:t>修正規定</w:t>
            </w:r>
            <w:r w:rsidR="00270085">
              <w:rPr>
                <w:rFonts w:ascii="標楷體" w:eastAsia="標楷體" w:hAnsi="標楷體" w:hint="eastAsia"/>
                <w:szCs w:val="28"/>
              </w:rPr>
              <w:t>第七點</w:t>
            </w:r>
            <w:r w:rsidR="006C4AA0">
              <w:rPr>
                <w:rFonts w:ascii="標楷體" w:eastAsia="標楷體" w:hAnsi="標楷體" w:hint="eastAsia"/>
                <w:szCs w:val="28"/>
              </w:rPr>
              <w:t>規範</w:t>
            </w:r>
            <w:r w:rsidR="00270085">
              <w:rPr>
                <w:rFonts w:ascii="標楷體" w:eastAsia="標楷體" w:hAnsi="標楷體" w:hint="eastAsia"/>
                <w:szCs w:val="28"/>
              </w:rPr>
              <w:t>。</w:t>
            </w:r>
          </w:p>
        </w:tc>
      </w:tr>
      <w:tr w:rsidR="007709BA" w:rsidTr="007D1C95">
        <w:tc>
          <w:tcPr>
            <w:tcW w:w="3510" w:type="dxa"/>
          </w:tcPr>
          <w:p w:rsidR="007709BA" w:rsidRPr="00B30AD1" w:rsidRDefault="007709BA" w:rsidP="002D7C88">
            <w:pPr>
              <w:ind w:left="377" w:hangingChars="157" w:hanging="377"/>
              <w:jc w:val="both"/>
              <w:rPr>
                <w:rFonts w:ascii="Times New Roman" w:eastAsia="標楷體" w:hAnsi="Times New Roman"/>
                <w:color w:val="000000"/>
                <w:szCs w:val="20"/>
              </w:rPr>
            </w:pPr>
            <w:r w:rsidRPr="00B30AD1">
              <w:rPr>
                <w:rFonts w:ascii="Times New Roman" w:eastAsia="標楷體" w:hAnsi="Times New Roman" w:hint="eastAsia"/>
                <w:color w:val="000000"/>
                <w:szCs w:val="20"/>
              </w:rPr>
              <w:lastRenderedPageBreak/>
              <w:t>三</w:t>
            </w:r>
            <w:r w:rsidR="00D5132B">
              <w:rPr>
                <w:rFonts w:ascii="Times New Roman" w:eastAsia="標楷體" w:hAnsi="Times New Roman" w:hint="eastAsia"/>
                <w:color w:val="000000"/>
                <w:szCs w:val="20"/>
              </w:rPr>
              <w:t>、</w:t>
            </w:r>
            <w:r w:rsidRPr="00B30AD1">
              <w:rPr>
                <w:rFonts w:ascii="Times New Roman" w:eastAsia="標楷體" w:hAnsi="Times New Roman" w:hint="eastAsia"/>
                <w:color w:val="000000"/>
                <w:szCs w:val="20"/>
              </w:rPr>
              <w:t>辦理公務人員專書閱讀推廣觀摩活動</w:t>
            </w:r>
          </w:p>
          <w:p w:rsidR="007709BA" w:rsidRDefault="007709BA" w:rsidP="002D7C88">
            <w:pPr>
              <w:jc w:val="both"/>
              <w:rPr>
                <w:rFonts w:ascii="標楷體" w:eastAsia="標楷體" w:hAnsi="標楷體"/>
                <w:szCs w:val="28"/>
              </w:rPr>
            </w:pPr>
            <w:r w:rsidRPr="00B30AD1">
              <w:rPr>
                <w:rFonts w:ascii="標楷體" w:eastAsia="標楷體" w:hAnsi="標楷體" w:hint="eastAsia"/>
                <w:szCs w:val="28"/>
              </w:rPr>
              <w:t xml:space="preserve">   </w:t>
            </w:r>
            <w:r>
              <w:rPr>
                <w:rFonts w:ascii="標楷體" w:eastAsia="標楷體" w:hAnsi="標楷體" w:hint="eastAsia"/>
                <w:szCs w:val="28"/>
              </w:rPr>
              <w:t xml:space="preserve"> </w:t>
            </w:r>
            <w:r w:rsidRPr="00B30AD1">
              <w:rPr>
                <w:rFonts w:ascii="標楷體" w:eastAsia="標楷體" w:hAnsi="標楷體" w:hint="eastAsia"/>
                <w:szCs w:val="28"/>
              </w:rPr>
              <w:t>文官學院得於每年世界閱讀日</w:t>
            </w:r>
            <w:r w:rsidRPr="00153024">
              <w:rPr>
                <w:rFonts w:ascii="Times New Roman" w:eastAsia="標楷體" w:hAnsi="Times New Roman" w:cs="Times New Roman"/>
                <w:szCs w:val="28"/>
              </w:rPr>
              <w:t>（</w:t>
            </w:r>
            <w:r w:rsidRPr="00153024">
              <w:rPr>
                <w:rFonts w:ascii="Times New Roman" w:eastAsia="標楷體" w:hAnsi="Times New Roman" w:cs="Times New Roman"/>
                <w:szCs w:val="28"/>
              </w:rPr>
              <w:t>4</w:t>
            </w:r>
            <w:r w:rsidRPr="00153024">
              <w:rPr>
                <w:rFonts w:ascii="Times New Roman" w:eastAsia="標楷體" w:hAnsi="Times New Roman" w:cs="Times New Roman"/>
                <w:szCs w:val="28"/>
              </w:rPr>
              <w:t>月</w:t>
            </w:r>
            <w:r w:rsidRPr="00153024">
              <w:rPr>
                <w:rFonts w:ascii="Times New Roman" w:eastAsia="標楷體" w:hAnsi="Times New Roman" w:cs="Times New Roman"/>
                <w:szCs w:val="28"/>
              </w:rPr>
              <w:t>23</w:t>
            </w:r>
            <w:r w:rsidRPr="00153024">
              <w:rPr>
                <w:rFonts w:ascii="Times New Roman" w:eastAsia="標楷體" w:hAnsi="Times New Roman" w:cs="Times New Roman"/>
                <w:szCs w:val="28"/>
              </w:rPr>
              <w:t>日</w:t>
            </w:r>
            <w:r w:rsidRPr="00B30AD1">
              <w:rPr>
                <w:rFonts w:ascii="標楷體" w:eastAsia="標楷體" w:hAnsi="標楷體" w:hint="eastAsia"/>
                <w:szCs w:val="28"/>
              </w:rPr>
              <w:t>）前</w:t>
            </w:r>
            <w:r w:rsidRPr="00B30AD1">
              <w:rPr>
                <w:rFonts w:ascii="標楷體" w:eastAsia="標楷體" w:hAnsi="標楷體" w:hint="eastAsia"/>
                <w:szCs w:val="28"/>
                <w:u w:val="single"/>
              </w:rPr>
              <w:t>後</w:t>
            </w:r>
            <w:r w:rsidR="00C97949">
              <w:rPr>
                <w:rFonts w:ascii="標楷體" w:eastAsia="標楷體" w:hAnsi="標楷體" w:hint="eastAsia"/>
                <w:szCs w:val="28"/>
                <w:u w:val="single"/>
              </w:rPr>
              <w:t>1週</w:t>
            </w:r>
            <w:r w:rsidR="000F2079">
              <w:rPr>
                <w:rFonts w:ascii="標楷體" w:eastAsia="標楷體" w:hAnsi="標楷體" w:hint="eastAsia"/>
                <w:szCs w:val="28"/>
                <w:u w:val="single"/>
              </w:rPr>
              <w:t>，</w:t>
            </w:r>
            <w:r w:rsidRPr="00B30AD1">
              <w:rPr>
                <w:rFonts w:ascii="標楷體" w:eastAsia="標楷體" w:hAnsi="標楷體" w:hint="eastAsia"/>
                <w:szCs w:val="28"/>
              </w:rPr>
              <w:t>辦理公務人員閱讀推廣觀摩活動，透過觀摩學習與經驗分享，瞭解辦理閱讀活動之相關理念與作法，以推廣閱讀活動。</w:t>
            </w:r>
          </w:p>
          <w:p w:rsidR="007709BA" w:rsidRDefault="007709BA" w:rsidP="002D7C88">
            <w:pPr>
              <w:jc w:val="both"/>
              <w:rPr>
                <w:rFonts w:ascii="標楷體" w:eastAsia="標楷體" w:hAnsi="標楷體"/>
                <w:szCs w:val="28"/>
              </w:rPr>
            </w:pPr>
          </w:p>
          <w:p w:rsidR="007709BA" w:rsidRDefault="007709BA" w:rsidP="002D7C88">
            <w:pPr>
              <w:jc w:val="both"/>
              <w:rPr>
                <w:rFonts w:ascii="標楷體" w:eastAsia="標楷體" w:hAnsi="標楷體"/>
                <w:szCs w:val="28"/>
              </w:rPr>
            </w:pPr>
          </w:p>
          <w:p w:rsidR="007709BA" w:rsidRDefault="007709BA" w:rsidP="002D7C88">
            <w:pPr>
              <w:jc w:val="both"/>
              <w:rPr>
                <w:rFonts w:ascii="標楷體" w:eastAsia="標楷體" w:hAnsi="標楷體"/>
                <w:szCs w:val="28"/>
              </w:rPr>
            </w:pPr>
          </w:p>
          <w:p w:rsidR="007709BA" w:rsidRDefault="007709BA" w:rsidP="002D7C88">
            <w:pPr>
              <w:jc w:val="both"/>
              <w:rPr>
                <w:rFonts w:ascii="標楷體" w:eastAsia="標楷體" w:hAnsi="標楷體"/>
                <w:szCs w:val="28"/>
              </w:rPr>
            </w:pPr>
          </w:p>
          <w:p w:rsidR="007709BA" w:rsidRPr="00FD1E16" w:rsidRDefault="007709BA" w:rsidP="002D7C88">
            <w:pPr>
              <w:adjustRightInd w:val="0"/>
              <w:jc w:val="both"/>
              <w:textAlignment w:val="baseline"/>
              <w:rPr>
                <w:rFonts w:eastAsia="標楷體"/>
                <w:color w:val="000000"/>
              </w:rPr>
            </w:pPr>
          </w:p>
        </w:tc>
        <w:tc>
          <w:tcPr>
            <w:tcW w:w="3578" w:type="dxa"/>
          </w:tcPr>
          <w:p w:rsidR="007709BA" w:rsidRPr="00CD740E" w:rsidRDefault="007709BA" w:rsidP="002D7C88">
            <w:pPr>
              <w:ind w:leftChars="-15" w:left="468" w:hangingChars="210" w:hanging="504"/>
              <w:jc w:val="both"/>
              <w:rPr>
                <w:rFonts w:eastAsia="標楷體"/>
                <w:color w:val="000000"/>
              </w:rPr>
            </w:pPr>
            <w:r w:rsidRPr="00CD740E">
              <w:rPr>
                <w:rFonts w:eastAsia="標楷體" w:hint="eastAsia"/>
                <w:color w:val="000000"/>
              </w:rPr>
              <w:t>三</w:t>
            </w:r>
            <w:r w:rsidR="00D5132B">
              <w:rPr>
                <w:rFonts w:eastAsia="標楷體" w:hint="eastAsia"/>
                <w:color w:val="000000"/>
              </w:rPr>
              <w:t>、</w:t>
            </w:r>
            <w:r w:rsidRPr="00CD740E">
              <w:rPr>
                <w:rFonts w:eastAsia="標楷體" w:hint="eastAsia"/>
                <w:color w:val="000000"/>
              </w:rPr>
              <w:t>辦理公務人員專書閱讀推廣觀摩活動</w:t>
            </w:r>
          </w:p>
          <w:p w:rsidR="007709BA" w:rsidRPr="00CD740E" w:rsidRDefault="005C2F3A" w:rsidP="002D7C88">
            <w:pPr>
              <w:ind w:leftChars="2" w:left="631" w:hangingChars="261" w:hanging="626"/>
              <w:jc w:val="both"/>
              <w:rPr>
                <w:rFonts w:eastAsia="標楷體"/>
                <w:color w:val="000000"/>
              </w:rPr>
            </w:pPr>
            <w:r>
              <w:rPr>
                <w:rFonts w:eastAsia="標楷體" w:hint="eastAsia"/>
                <w:color w:val="000000"/>
                <w:u w:val="single"/>
              </w:rPr>
              <w:t>（</w:t>
            </w:r>
            <w:r w:rsidR="007709BA" w:rsidRPr="00B30AD1">
              <w:rPr>
                <w:rFonts w:eastAsia="標楷體" w:hint="eastAsia"/>
                <w:color w:val="000000"/>
                <w:u w:val="single"/>
              </w:rPr>
              <w:t>一</w:t>
            </w:r>
            <w:r>
              <w:rPr>
                <w:rFonts w:eastAsia="標楷體" w:hint="eastAsia"/>
                <w:color w:val="000000"/>
                <w:u w:val="single"/>
              </w:rPr>
              <w:t>）</w:t>
            </w:r>
            <w:r w:rsidR="007709BA" w:rsidRPr="00CD740E">
              <w:rPr>
                <w:rFonts w:eastAsia="標楷體" w:hint="eastAsia"/>
                <w:color w:val="000000"/>
              </w:rPr>
              <w:t>文官學院得於每年世界閱讀日</w:t>
            </w:r>
            <w:r w:rsidR="007709BA" w:rsidRPr="00153024">
              <w:rPr>
                <w:rFonts w:ascii="Times New Roman" w:eastAsia="標楷體" w:hAnsi="Times New Roman" w:cs="Times New Roman"/>
                <w:color w:val="000000"/>
              </w:rPr>
              <w:t>（</w:t>
            </w:r>
            <w:r w:rsidR="007709BA" w:rsidRPr="00153024">
              <w:rPr>
                <w:rFonts w:ascii="Times New Roman" w:eastAsia="標楷體" w:hAnsi="Times New Roman" w:cs="Times New Roman"/>
                <w:color w:val="000000"/>
              </w:rPr>
              <w:t>4</w:t>
            </w:r>
            <w:r w:rsidR="007709BA" w:rsidRPr="00153024">
              <w:rPr>
                <w:rFonts w:ascii="Times New Roman" w:eastAsia="標楷體" w:hAnsi="Times New Roman" w:cs="Times New Roman"/>
                <w:color w:val="000000"/>
              </w:rPr>
              <w:t>月</w:t>
            </w:r>
            <w:r w:rsidR="007709BA" w:rsidRPr="00153024">
              <w:rPr>
                <w:rFonts w:ascii="Times New Roman" w:eastAsia="標楷體" w:hAnsi="Times New Roman" w:cs="Times New Roman"/>
                <w:color w:val="000000"/>
              </w:rPr>
              <w:t>23</w:t>
            </w:r>
            <w:r w:rsidR="007709BA" w:rsidRPr="00153024">
              <w:rPr>
                <w:rFonts w:ascii="Times New Roman" w:eastAsia="標楷體" w:hAnsi="Times New Roman" w:cs="Times New Roman"/>
                <w:color w:val="000000"/>
              </w:rPr>
              <w:t>日）</w:t>
            </w:r>
            <w:r w:rsidR="007709BA" w:rsidRPr="00CD740E">
              <w:rPr>
                <w:rFonts w:eastAsia="標楷體" w:hint="eastAsia"/>
                <w:color w:val="000000"/>
              </w:rPr>
              <w:t>前辦理公務人員閱讀推廣觀摩活動，透過觀摩學習與經驗分享，瞭解辦理閱讀活動之相關理念與作法，以推廣閱讀活動。</w:t>
            </w:r>
          </w:p>
          <w:p w:rsidR="007709BA" w:rsidRPr="00FD1E16" w:rsidRDefault="005C2F3A" w:rsidP="002D7C88">
            <w:pPr>
              <w:ind w:leftChars="2" w:left="631" w:hangingChars="261" w:hanging="626"/>
              <w:jc w:val="both"/>
              <w:rPr>
                <w:rFonts w:ascii="標楷體" w:eastAsia="標楷體" w:hAnsi="標楷體"/>
                <w:szCs w:val="28"/>
              </w:rPr>
            </w:pPr>
            <w:r>
              <w:rPr>
                <w:rFonts w:eastAsia="標楷體" w:hint="eastAsia"/>
                <w:color w:val="000000"/>
                <w:u w:val="single"/>
              </w:rPr>
              <w:t>（</w:t>
            </w:r>
            <w:r w:rsidR="007709BA" w:rsidRPr="00B30AD1">
              <w:rPr>
                <w:rFonts w:eastAsia="標楷體" w:hint="eastAsia"/>
                <w:color w:val="000000"/>
                <w:u w:val="single"/>
              </w:rPr>
              <w:t>二</w:t>
            </w:r>
            <w:r>
              <w:rPr>
                <w:rFonts w:eastAsia="標楷體" w:hint="eastAsia"/>
                <w:color w:val="000000"/>
                <w:u w:val="single"/>
              </w:rPr>
              <w:t>）</w:t>
            </w:r>
            <w:r w:rsidR="007709BA" w:rsidRPr="00B30AD1">
              <w:rPr>
                <w:rFonts w:eastAsia="標楷體" w:hint="eastAsia"/>
                <w:color w:val="000000"/>
                <w:u w:val="single"/>
              </w:rPr>
              <w:t>凡參加上述活動者，文官學院得依規定核發給公務人員終身學習認證時數。</w:t>
            </w:r>
          </w:p>
        </w:tc>
        <w:tc>
          <w:tcPr>
            <w:tcW w:w="3232" w:type="dxa"/>
          </w:tcPr>
          <w:p w:rsidR="007709BA" w:rsidRPr="002175EB" w:rsidRDefault="002175EB" w:rsidP="002D7C88">
            <w:pPr>
              <w:ind w:left="457" w:hanging="457"/>
              <w:jc w:val="both"/>
              <w:rPr>
                <w:rFonts w:ascii="標楷體" w:eastAsia="標楷體" w:hAnsi="標楷體"/>
                <w:szCs w:val="28"/>
              </w:rPr>
            </w:pPr>
            <w:r w:rsidRPr="002175EB">
              <w:rPr>
                <w:rFonts w:ascii="標楷體" w:eastAsia="標楷體" w:hAnsi="標楷體" w:hint="eastAsia"/>
                <w:szCs w:val="28"/>
              </w:rPr>
              <w:t>一、</w:t>
            </w:r>
            <w:r w:rsidR="0082514A">
              <w:rPr>
                <w:rFonts w:ascii="標楷體" w:eastAsia="標楷體" w:hAnsi="標楷體" w:hint="eastAsia"/>
                <w:szCs w:val="28"/>
              </w:rPr>
              <w:t>為</w:t>
            </w:r>
            <w:r w:rsidR="00C97949">
              <w:rPr>
                <w:rFonts w:ascii="標楷體" w:eastAsia="標楷體" w:hAnsi="標楷體" w:hint="eastAsia"/>
                <w:szCs w:val="28"/>
              </w:rPr>
              <w:t>保留</w:t>
            </w:r>
            <w:r w:rsidR="0082514A">
              <w:rPr>
                <w:rFonts w:ascii="標楷體" w:eastAsia="標楷體" w:hAnsi="標楷體" w:hint="eastAsia"/>
                <w:szCs w:val="28"/>
              </w:rPr>
              <w:t>本項活動辦理日期</w:t>
            </w:r>
            <w:r w:rsidR="00C97949">
              <w:rPr>
                <w:rFonts w:ascii="標楷體" w:eastAsia="標楷體" w:hAnsi="標楷體" w:hint="eastAsia"/>
                <w:szCs w:val="28"/>
              </w:rPr>
              <w:t>之彈性，並避免模糊</w:t>
            </w:r>
            <w:r w:rsidR="0082514A">
              <w:rPr>
                <w:rFonts w:ascii="標楷體" w:eastAsia="標楷體" w:hAnsi="標楷體" w:hint="eastAsia"/>
                <w:szCs w:val="28"/>
              </w:rPr>
              <w:t>，爰</w:t>
            </w:r>
            <w:r w:rsidR="00C97949">
              <w:rPr>
                <w:rFonts w:ascii="標楷體" w:eastAsia="標楷體" w:hAnsi="標楷體" w:hint="eastAsia"/>
                <w:szCs w:val="28"/>
              </w:rPr>
              <w:t>明確定義</w:t>
            </w:r>
            <w:r w:rsidR="0082514A">
              <w:rPr>
                <w:rFonts w:ascii="標楷體" w:eastAsia="標楷體" w:hAnsi="標楷體" w:hint="eastAsia"/>
                <w:szCs w:val="28"/>
              </w:rPr>
              <w:t>本點第一款</w:t>
            </w:r>
            <w:r w:rsidR="00C97949">
              <w:rPr>
                <w:rFonts w:ascii="標楷體" w:eastAsia="標楷體" w:hAnsi="標楷體" w:hint="eastAsia"/>
                <w:szCs w:val="28"/>
              </w:rPr>
              <w:t>之活動日期範圍，並</w:t>
            </w:r>
            <w:r w:rsidR="00B642A8">
              <w:rPr>
                <w:rFonts w:ascii="標楷體" w:eastAsia="標楷體" w:hAnsi="標楷體" w:hint="eastAsia"/>
                <w:szCs w:val="28"/>
              </w:rPr>
              <w:t>酌</w:t>
            </w:r>
            <w:r w:rsidRPr="002175EB">
              <w:rPr>
                <w:rFonts w:ascii="標楷體" w:eastAsia="標楷體" w:hAnsi="標楷體" w:hint="eastAsia"/>
                <w:szCs w:val="28"/>
              </w:rPr>
              <w:t>作文字修正。</w:t>
            </w:r>
          </w:p>
          <w:p w:rsidR="002175EB" w:rsidRPr="003A3263" w:rsidRDefault="002175EB" w:rsidP="002D7C88">
            <w:pPr>
              <w:ind w:left="457" w:hanging="457"/>
              <w:jc w:val="both"/>
              <w:rPr>
                <w:rFonts w:ascii="標楷體" w:eastAsia="標楷體" w:hAnsi="標楷體"/>
                <w:szCs w:val="28"/>
                <w:u w:val="single"/>
              </w:rPr>
            </w:pPr>
            <w:r w:rsidRPr="002175EB">
              <w:rPr>
                <w:rFonts w:ascii="標楷體" w:eastAsia="標楷體" w:hAnsi="標楷體" w:hint="eastAsia"/>
                <w:szCs w:val="28"/>
              </w:rPr>
              <w:t>二、為避免實施內容各點之共通性規定重覆提列，爰將本點第</w:t>
            </w:r>
            <w:r>
              <w:rPr>
                <w:rFonts w:ascii="標楷體" w:eastAsia="標楷體" w:hAnsi="標楷體" w:hint="eastAsia"/>
                <w:szCs w:val="28"/>
              </w:rPr>
              <w:t>二</w:t>
            </w:r>
            <w:r w:rsidRPr="002175EB">
              <w:rPr>
                <w:rFonts w:ascii="標楷體" w:eastAsia="標楷體" w:hAnsi="標楷體" w:hint="eastAsia"/>
                <w:szCs w:val="28"/>
              </w:rPr>
              <w:t>款刪除，內容移列至修正規定第七點規範。</w:t>
            </w:r>
          </w:p>
        </w:tc>
      </w:tr>
      <w:tr w:rsidR="007709BA" w:rsidTr="007D1C95">
        <w:tc>
          <w:tcPr>
            <w:tcW w:w="3510" w:type="dxa"/>
          </w:tcPr>
          <w:p w:rsidR="007709BA" w:rsidRPr="00D5132B" w:rsidRDefault="007709BA" w:rsidP="002D7C88">
            <w:pPr>
              <w:ind w:left="377" w:hangingChars="157" w:hanging="377"/>
              <w:jc w:val="both"/>
              <w:rPr>
                <w:rFonts w:eastAsia="標楷體"/>
                <w:color w:val="000000"/>
              </w:rPr>
            </w:pPr>
            <w:r w:rsidRPr="00D5132B">
              <w:rPr>
                <w:rFonts w:eastAsia="標楷體" w:hint="eastAsia"/>
                <w:color w:val="000000"/>
              </w:rPr>
              <w:t>四</w:t>
            </w:r>
            <w:r w:rsidR="00D5132B">
              <w:rPr>
                <w:rFonts w:eastAsia="標楷體" w:hint="eastAsia"/>
                <w:color w:val="000000"/>
              </w:rPr>
              <w:t>、</w:t>
            </w:r>
            <w:r w:rsidRPr="00D5132B">
              <w:rPr>
                <w:rFonts w:eastAsia="標楷體" w:hint="eastAsia"/>
                <w:color w:val="000000"/>
              </w:rPr>
              <w:t>辦理讀書會領讀人培訓</w:t>
            </w:r>
            <w:r w:rsidRPr="00D5132B">
              <w:rPr>
                <w:rFonts w:eastAsia="標楷體" w:hint="eastAsia"/>
                <w:color w:val="000000"/>
                <w:u w:val="single"/>
              </w:rPr>
              <w:t>及各項團體學習技法之培訓</w:t>
            </w:r>
          </w:p>
          <w:p w:rsidR="007709BA" w:rsidRDefault="007709BA" w:rsidP="002D7C88">
            <w:pPr>
              <w:jc w:val="both"/>
              <w:rPr>
                <w:rFonts w:ascii="標楷體" w:eastAsia="標楷體" w:hAnsi="標楷體"/>
                <w:szCs w:val="28"/>
                <w:u w:val="single"/>
              </w:rPr>
            </w:pPr>
            <w:r w:rsidRPr="00724A69">
              <w:rPr>
                <w:rFonts w:ascii="標楷體" w:eastAsia="標楷體" w:hAnsi="標楷體" w:hint="eastAsia"/>
                <w:szCs w:val="28"/>
              </w:rPr>
              <w:t xml:space="preserve">    文官學院</w:t>
            </w:r>
            <w:r>
              <w:rPr>
                <w:rFonts w:ascii="標楷體" w:eastAsia="標楷體" w:hAnsi="標楷體" w:hint="eastAsia"/>
                <w:szCs w:val="28"/>
              </w:rPr>
              <w:t>與</w:t>
            </w:r>
            <w:r w:rsidRPr="00724A69">
              <w:rPr>
                <w:rFonts w:ascii="標楷體" w:eastAsia="標楷體" w:hAnsi="標楷體" w:hint="eastAsia"/>
                <w:szCs w:val="28"/>
              </w:rPr>
              <w:t>中區培訓中心得辦理讀書會領讀人培訓</w:t>
            </w:r>
            <w:r w:rsidRPr="00724A69">
              <w:rPr>
                <w:rFonts w:ascii="標楷體" w:eastAsia="標楷體" w:hAnsi="標楷體" w:hint="eastAsia"/>
                <w:szCs w:val="28"/>
                <w:u w:val="single"/>
              </w:rPr>
              <w:t>，並運用合作</w:t>
            </w:r>
            <w:r w:rsidR="00D5132B">
              <w:rPr>
                <w:rFonts w:ascii="標楷體" w:eastAsia="標楷體" w:hAnsi="標楷體" w:hint="eastAsia"/>
                <w:szCs w:val="28"/>
                <w:u w:val="single"/>
              </w:rPr>
              <w:t>、</w:t>
            </w:r>
            <w:r w:rsidRPr="00724A69">
              <w:rPr>
                <w:rFonts w:ascii="標楷體" w:eastAsia="標楷體" w:hAnsi="標楷體" w:hint="eastAsia"/>
                <w:szCs w:val="28"/>
                <w:u w:val="single"/>
              </w:rPr>
              <w:t>共學</w:t>
            </w:r>
            <w:r w:rsidR="00D5132B">
              <w:rPr>
                <w:rFonts w:ascii="標楷體" w:eastAsia="標楷體" w:hAnsi="標楷體" w:hint="eastAsia"/>
                <w:szCs w:val="28"/>
                <w:u w:val="single"/>
              </w:rPr>
              <w:t>、</w:t>
            </w:r>
            <w:r w:rsidR="005F24A5">
              <w:rPr>
                <w:rFonts w:ascii="標楷體" w:eastAsia="標楷體" w:hAnsi="標楷體" w:hint="eastAsia"/>
                <w:szCs w:val="28"/>
                <w:u w:val="single"/>
              </w:rPr>
              <w:t>分享之團體學習技法於領讀人培訓或各項閱讀推廣活動</w:t>
            </w:r>
            <w:r w:rsidRPr="00D72DFB">
              <w:rPr>
                <w:rFonts w:ascii="標楷體" w:eastAsia="標楷體" w:hAnsi="標楷體" w:hint="eastAsia"/>
                <w:szCs w:val="28"/>
              </w:rPr>
              <w:t>。</w:t>
            </w:r>
          </w:p>
          <w:p w:rsidR="007709BA" w:rsidRPr="00B30AD1" w:rsidRDefault="007709BA" w:rsidP="002D7C88">
            <w:pPr>
              <w:adjustRightInd w:val="0"/>
              <w:jc w:val="both"/>
              <w:textAlignment w:val="baseline"/>
              <w:rPr>
                <w:rFonts w:eastAsia="標楷體"/>
                <w:color w:val="000000"/>
              </w:rPr>
            </w:pPr>
          </w:p>
        </w:tc>
        <w:tc>
          <w:tcPr>
            <w:tcW w:w="3578" w:type="dxa"/>
          </w:tcPr>
          <w:p w:rsidR="007709BA" w:rsidRDefault="007709BA" w:rsidP="002D7C88">
            <w:pPr>
              <w:ind w:leftChars="-15" w:left="468" w:hangingChars="210" w:hanging="504"/>
              <w:jc w:val="both"/>
              <w:rPr>
                <w:rFonts w:eastAsia="標楷體"/>
                <w:color w:val="000000"/>
              </w:rPr>
            </w:pPr>
            <w:r w:rsidRPr="00CD740E">
              <w:rPr>
                <w:rFonts w:eastAsia="標楷體" w:hint="eastAsia"/>
                <w:color w:val="000000"/>
              </w:rPr>
              <w:t>四</w:t>
            </w:r>
            <w:r w:rsidR="00D5132B">
              <w:rPr>
                <w:rFonts w:eastAsia="標楷體" w:hint="eastAsia"/>
                <w:color w:val="000000"/>
              </w:rPr>
              <w:t>、</w:t>
            </w:r>
            <w:r w:rsidRPr="00CD740E">
              <w:rPr>
                <w:rFonts w:eastAsia="標楷體" w:hint="eastAsia"/>
                <w:color w:val="000000"/>
              </w:rPr>
              <w:t>辦理讀書會領讀人培訓</w:t>
            </w:r>
          </w:p>
          <w:p w:rsidR="007709BA" w:rsidRPr="00CD740E" w:rsidRDefault="005C2F3A" w:rsidP="002D7C88">
            <w:pPr>
              <w:ind w:leftChars="2" w:left="631" w:hangingChars="261" w:hanging="626"/>
              <w:jc w:val="both"/>
              <w:rPr>
                <w:rFonts w:eastAsia="標楷體"/>
                <w:color w:val="000000"/>
              </w:rPr>
            </w:pPr>
            <w:r>
              <w:rPr>
                <w:rFonts w:eastAsia="標楷體" w:hint="eastAsia"/>
                <w:color w:val="000000"/>
                <w:u w:val="single"/>
              </w:rPr>
              <w:t>（</w:t>
            </w:r>
            <w:r w:rsidR="007709BA" w:rsidRPr="004D5692">
              <w:rPr>
                <w:rFonts w:eastAsia="標楷體" w:hint="eastAsia"/>
                <w:color w:val="000000"/>
                <w:u w:val="single"/>
              </w:rPr>
              <w:t>一</w:t>
            </w:r>
            <w:r>
              <w:rPr>
                <w:rFonts w:eastAsia="標楷體" w:hint="eastAsia"/>
                <w:color w:val="000000"/>
                <w:u w:val="single"/>
              </w:rPr>
              <w:t>）</w:t>
            </w:r>
            <w:r w:rsidR="007709BA" w:rsidRPr="00CD740E">
              <w:rPr>
                <w:rFonts w:eastAsia="標楷體" w:hint="eastAsia"/>
                <w:color w:val="000000"/>
              </w:rPr>
              <w:t>文官學院與中區培訓中心得</w:t>
            </w:r>
            <w:r w:rsidR="007709BA" w:rsidRPr="005F24A5">
              <w:rPr>
                <w:rFonts w:eastAsia="標楷體" w:hint="eastAsia"/>
                <w:color w:val="000000"/>
                <w:u w:val="single"/>
              </w:rPr>
              <w:t>分梯次</w:t>
            </w:r>
            <w:r w:rsidR="007709BA" w:rsidRPr="00CD740E">
              <w:rPr>
                <w:rFonts w:eastAsia="標楷體" w:hint="eastAsia"/>
                <w:color w:val="000000"/>
              </w:rPr>
              <w:t>辦理讀書會領讀人培訓。</w:t>
            </w:r>
          </w:p>
          <w:p w:rsidR="007709BA" w:rsidRPr="0037699B" w:rsidRDefault="005C2F3A" w:rsidP="002D7C88">
            <w:pPr>
              <w:ind w:leftChars="2" w:left="631" w:hangingChars="261" w:hanging="626"/>
              <w:jc w:val="both"/>
              <w:rPr>
                <w:rFonts w:eastAsia="標楷體"/>
                <w:color w:val="000000"/>
                <w:u w:val="single"/>
              </w:rPr>
            </w:pPr>
            <w:r>
              <w:rPr>
                <w:rFonts w:eastAsia="標楷體" w:hint="eastAsia"/>
                <w:color w:val="000000"/>
                <w:u w:val="single"/>
              </w:rPr>
              <w:t>（</w:t>
            </w:r>
            <w:r w:rsidR="007709BA" w:rsidRPr="0037699B">
              <w:rPr>
                <w:rFonts w:eastAsia="標楷體" w:hint="eastAsia"/>
                <w:color w:val="000000"/>
                <w:u w:val="single"/>
              </w:rPr>
              <w:t>二</w:t>
            </w:r>
            <w:r>
              <w:rPr>
                <w:rFonts w:eastAsia="標楷體" w:hint="eastAsia"/>
                <w:color w:val="000000"/>
                <w:u w:val="single"/>
              </w:rPr>
              <w:t>）</w:t>
            </w:r>
            <w:r w:rsidR="007709BA" w:rsidRPr="0037699B">
              <w:rPr>
                <w:rFonts w:eastAsia="標楷體" w:hint="eastAsia"/>
                <w:color w:val="000000"/>
                <w:u w:val="single"/>
              </w:rPr>
              <w:t>各機關（構）學校得自行舉辦讀書會領讀人培訓，其舉辦時間及方式由各機關（構）學校自行規劃。</w:t>
            </w:r>
          </w:p>
          <w:p w:rsidR="007709BA" w:rsidRPr="00CD740E" w:rsidRDefault="005C2F3A" w:rsidP="002D7C88">
            <w:pPr>
              <w:ind w:leftChars="2" w:left="631" w:hangingChars="261" w:hanging="626"/>
              <w:jc w:val="both"/>
              <w:rPr>
                <w:rFonts w:eastAsia="標楷體"/>
                <w:color w:val="000000"/>
              </w:rPr>
            </w:pPr>
            <w:r>
              <w:rPr>
                <w:rFonts w:eastAsia="標楷體" w:hint="eastAsia"/>
                <w:color w:val="000000"/>
                <w:u w:val="single"/>
              </w:rPr>
              <w:t>（</w:t>
            </w:r>
            <w:r w:rsidR="007709BA" w:rsidRPr="0037699B">
              <w:rPr>
                <w:rFonts w:eastAsia="標楷體" w:hint="eastAsia"/>
                <w:color w:val="000000"/>
                <w:u w:val="single"/>
              </w:rPr>
              <w:t>三</w:t>
            </w:r>
            <w:r>
              <w:rPr>
                <w:rFonts w:eastAsia="標楷體" w:hint="eastAsia"/>
                <w:color w:val="000000"/>
                <w:u w:val="single"/>
              </w:rPr>
              <w:t>）</w:t>
            </w:r>
            <w:r w:rsidR="007709BA" w:rsidRPr="0037699B">
              <w:rPr>
                <w:rFonts w:eastAsia="標楷體" w:hint="eastAsia"/>
                <w:color w:val="000000"/>
                <w:u w:val="single"/>
              </w:rPr>
              <w:t>凡參加上述活動者，文官學院</w:t>
            </w:r>
            <w:r w:rsidR="00D5132B">
              <w:rPr>
                <w:rFonts w:eastAsia="標楷體" w:hint="eastAsia"/>
                <w:color w:val="000000"/>
                <w:u w:val="single"/>
              </w:rPr>
              <w:t>、</w:t>
            </w:r>
            <w:r w:rsidR="007709BA" w:rsidRPr="0037699B">
              <w:rPr>
                <w:rFonts w:eastAsia="標楷體" w:hint="eastAsia"/>
                <w:color w:val="000000"/>
                <w:u w:val="single"/>
              </w:rPr>
              <w:t>中區培訓中心及各機關（構）學校均得依規定核發給公務人員終身學習認證時數。</w:t>
            </w:r>
          </w:p>
        </w:tc>
        <w:tc>
          <w:tcPr>
            <w:tcW w:w="3232" w:type="dxa"/>
          </w:tcPr>
          <w:p w:rsidR="00326374" w:rsidRDefault="00326374" w:rsidP="002D7C88">
            <w:pPr>
              <w:ind w:left="457" w:hanging="457"/>
              <w:jc w:val="both"/>
              <w:rPr>
                <w:rFonts w:ascii="標楷體" w:eastAsia="標楷體" w:hAnsi="標楷體"/>
                <w:szCs w:val="28"/>
              </w:rPr>
            </w:pPr>
            <w:r w:rsidRPr="00491626">
              <w:rPr>
                <w:rFonts w:ascii="標楷體" w:eastAsia="標楷體" w:hAnsi="標楷體" w:hint="eastAsia"/>
                <w:szCs w:val="28"/>
              </w:rPr>
              <w:t>一、</w:t>
            </w:r>
            <w:r>
              <w:rPr>
                <w:rFonts w:ascii="標楷體" w:eastAsia="標楷體" w:hAnsi="標楷體" w:hint="eastAsia"/>
                <w:szCs w:val="28"/>
              </w:rPr>
              <w:t>本</w:t>
            </w:r>
            <w:r w:rsidRPr="00491626">
              <w:rPr>
                <w:rFonts w:ascii="標楷體" w:eastAsia="標楷體" w:hAnsi="標楷體" w:hint="eastAsia"/>
                <w:szCs w:val="28"/>
              </w:rPr>
              <w:t>點修正理由</w:t>
            </w:r>
            <w:r w:rsidR="005F24A5">
              <w:rPr>
                <w:rFonts w:ascii="標楷體" w:eastAsia="標楷體" w:hAnsi="標楷體" w:hint="eastAsia"/>
                <w:szCs w:val="28"/>
              </w:rPr>
              <w:t>同</w:t>
            </w:r>
            <w:r w:rsidRPr="00491626">
              <w:rPr>
                <w:rFonts w:ascii="標楷體" w:eastAsia="標楷體" w:hAnsi="標楷體" w:hint="eastAsia"/>
                <w:szCs w:val="28"/>
              </w:rPr>
              <w:t>伍、實施方式</w:t>
            </w:r>
            <w:r>
              <w:rPr>
                <w:rFonts w:ascii="標楷體" w:eastAsia="標楷體" w:hAnsi="標楷體" w:hint="eastAsia"/>
                <w:szCs w:val="28"/>
              </w:rPr>
              <w:t>之修正規定第四點。</w:t>
            </w:r>
          </w:p>
          <w:p w:rsidR="007709BA" w:rsidRPr="00326374" w:rsidRDefault="00326374" w:rsidP="002D7C88">
            <w:pPr>
              <w:ind w:left="457" w:hanging="457"/>
              <w:jc w:val="both"/>
              <w:rPr>
                <w:rFonts w:ascii="標楷體" w:eastAsia="標楷體" w:hAnsi="標楷體"/>
                <w:szCs w:val="28"/>
                <w:u w:val="single"/>
              </w:rPr>
            </w:pPr>
            <w:r w:rsidRPr="00326374">
              <w:rPr>
                <w:rFonts w:ascii="標楷體" w:eastAsia="標楷體" w:hAnsi="標楷體" w:hint="eastAsia"/>
                <w:szCs w:val="28"/>
              </w:rPr>
              <w:t>二、</w:t>
            </w:r>
            <w:r w:rsidRPr="002175EB">
              <w:rPr>
                <w:rFonts w:ascii="標楷體" w:eastAsia="標楷體" w:hAnsi="標楷體" w:hint="eastAsia"/>
                <w:szCs w:val="28"/>
              </w:rPr>
              <w:t>為避免實施內容各點之共通性規定重覆提列，爰將本點第</w:t>
            </w:r>
            <w:r>
              <w:rPr>
                <w:rFonts w:ascii="標楷體" w:eastAsia="標楷體" w:hAnsi="標楷體" w:hint="eastAsia"/>
                <w:szCs w:val="28"/>
              </w:rPr>
              <w:t>二</w:t>
            </w:r>
            <w:r w:rsidRPr="002175EB">
              <w:rPr>
                <w:rFonts w:ascii="標楷體" w:eastAsia="標楷體" w:hAnsi="標楷體" w:hint="eastAsia"/>
                <w:szCs w:val="28"/>
              </w:rPr>
              <w:t>款</w:t>
            </w:r>
            <w:r>
              <w:rPr>
                <w:rFonts w:ascii="標楷體" w:eastAsia="標楷體" w:hAnsi="標楷體" w:hint="eastAsia"/>
                <w:szCs w:val="28"/>
              </w:rPr>
              <w:t>及第三款</w:t>
            </w:r>
            <w:r w:rsidRPr="002175EB">
              <w:rPr>
                <w:rFonts w:ascii="標楷體" w:eastAsia="標楷體" w:hAnsi="標楷體" w:hint="eastAsia"/>
                <w:szCs w:val="28"/>
              </w:rPr>
              <w:t>刪除，內容移列至修正規定第七點規範。</w:t>
            </w:r>
          </w:p>
        </w:tc>
      </w:tr>
      <w:tr w:rsidR="007709BA" w:rsidTr="007D1C95">
        <w:tc>
          <w:tcPr>
            <w:tcW w:w="3510" w:type="dxa"/>
          </w:tcPr>
          <w:p w:rsidR="007709BA" w:rsidRPr="00B30AD1" w:rsidRDefault="007709BA" w:rsidP="002D7C88">
            <w:pPr>
              <w:ind w:leftChars="3" w:left="480" w:hangingChars="197" w:hanging="473"/>
              <w:jc w:val="both"/>
              <w:rPr>
                <w:rFonts w:ascii="Times New Roman" w:eastAsia="標楷體" w:hAnsi="Times New Roman"/>
                <w:color w:val="000000"/>
                <w:szCs w:val="20"/>
              </w:rPr>
            </w:pPr>
          </w:p>
        </w:tc>
        <w:tc>
          <w:tcPr>
            <w:tcW w:w="3578" w:type="dxa"/>
          </w:tcPr>
          <w:p w:rsidR="007709BA" w:rsidRPr="003B2A19" w:rsidRDefault="007709BA" w:rsidP="002D7C88">
            <w:pPr>
              <w:ind w:leftChars="-15" w:left="468" w:hangingChars="210" w:hanging="504"/>
              <w:jc w:val="both"/>
              <w:rPr>
                <w:rFonts w:eastAsia="標楷體"/>
                <w:color w:val="000000"/>
              </w:rPr>
            </w:pPr>
            <w:r w:rsidRPr="003B2A19">
              <w:rPr>
                <w:rFonts w:eastAsia="標楷體" w:hint="eastAsia"/>
                <w:color w:val="000000"/>
              </w:rPr>
              <w:t>五</w:t>
            </w:r>
            <w:r w:rsidR="00D5132B" w:rsidRPr="003B2A19">
              <w:rPr>
                <w:rFonts w:eastAsia="標楷體" w:hint="eastAsia"/>
                <w:color w:val="000000"/>
              </w:rPr>
              <w:t>、</w:t>
            </w:r>
            <w:r w:rsidRPr="003B2A19">
              <w:rPr>
                <w:rFonts w:eastAsia="標楷體" w:hint="eastAsia"/>
                <w:color w:val="000000"/>
              </w:rPr>
              <w:t>世界咖啡館工作坊等合作共學分享技法之培訓</w:t>
            </w:r>
          </w:p>
          <w:p w:rsidR="007709BA" w:rsidRPr="003B2A19" w:rsidRDefault="005C2F3A" w:rsidP="002D7C88">
            <w:pPr>
              <w:ind w:leftChars="2" w:left="631" w:hangingChars="261" w:hanging="626"/>
              <w:jc w:val="both"/>
              <w:rPr>
                <w:rFonts w:eastAsia="標楷體"/>
                <w:color w:val="000000"/>
              </w:rPr>
            </w:pPr>
            <w:r w:rsidRPr="003B2A19">
              <w:rPr>
                <w:rFonts w:eastAsia="標楷體" w:hint="eastAsia"/>
                <w:color w:val="000000"/>
              </w:rPr>
              <w:t>（</w:t>
            </w:r>
            <w:r w:rsidR="007709BA" w:rsidRPr="003B2A19">
              <w:rPr>
                <w:rFonts w:eastAsia="標楷體" w:hint="eastAsia"/>
                <w:color w:val="000000"/>
              </w:rPr>
              <w:t>一</w:t>
            </w:r>
            <w:r w:rsidRPr="003B2A19">
              <w:rPr>
                <w:rFonts w:eastAsia="標楷體" w:hint="eastAsia"/>
                <w:color w:val="000000"/>
              </w:rPr>
              <w:t>）</w:t>
            </w:r>
            <w:r w:rsidR="007709BA" w:rsidRPr="003B2A19">
              <w:rPr>
                <w:rFonts w:eastAsia="標楷體" w:hint="eastAsia"/>
                <w:color w:val="000000"/>
              </w:rPr>
              <w:t>文官學院與中區培訓中心得分梯次辦理世界咖啡館工作坊等活動。</w:t>
            </w:r>
          </w:p>
          <w:p w:rsidR="007709BA" w:rsidRPr="003B2A19" w:rsidRDefault="005C2F3A" w:rsidP="002D7C88">
            <w:pPr>
              <w:ind w:leftChars="2" w:left="631" w:hangingChars="261" w:hanging="626"/>
              <w:jc w:val="both"/>
              <w:rPr>
                <w:rFonts w:eastAsia="標楷體"/>
                <w:color w:val="000000"/>
              </w:rPr>
            </w:pPr>
            <w:r w:rsidRPr="003B2A19">
              <w:rPr>
                <w:rFonts w:eastAsia="標楷體" w:hint="eastAsia"/>
                <w:color w:val="000000"/>
              </w:rPr>
              <w:t>（</w:t>
            </w:r>
            <w:r w:rsidR="007709BA" w:rsidRPr="003B2A19">
              <w:rPr>
                <w:rFonts w:eastAsia="標楷體" w:hint="eastAsia"/>
                <w:color w:val="000000"/>
              </w:rPr>
              <w:t>二</w:t>
            </w:r>
            <w:r w:rsidRPr="003B2A19">
              <w:rPr>
                <w:rFonts w:eastAsia="標楷體" w:hint="eastAsia"/>
                <w:color w:val="000000"/>
              </w:rPr>
              <w:t>）</w:t>
            </w:r>
            <w:r w:rsidR="007709BA" w:rsidRPr="003B2A19">
              <w:rPr>
                <w:rFonts w:eastAsia="標楷體" w:hint="eastAsia"/>
                <w:color w:val="000000"/>
              </w:rPr>
              <w:t>各機關</w:t>
            </w:r>
            <w:r w:rsidRPr="003B2A19">
              <w:rPr>
                <w:rFonts w:eastAsia="標楷體" w:hint="eastAsia"/>
                <w:color w:val="000000"/>
              </w:rPr>
              <w:t>（</w:t>
            </w:r>
            <w:r w:rsidR="007709BA" w:rsidRPr="003B2A19">
              <w:rPr>
                <w:rFonts w:eastAsia="標楷體" w:hint="eastAsia"/>
                <w:color w:val="000000"/>
              </w:rPr>
              <w:t>構</w:t>
            </w:r>
            <w:r w:rsidRPr="003B2A19">
              <w:rPr>
                <w:rFonts w:eastAsia="標楷體" w:hint="eastAsia"/>
                <w:color w:val="000000"/>
              </w:rPr>
              <w:t>）</w:t>
            </w:r>
            <w:r w:rsidR="007709BA" w:rsidRPr="003B2A19">
              <w:rPr>
                <w:rFonts w:eastAsia="標楷體" w:hint="eastAsia"/>
                <w:color w:val="000000"/>
              </w:rPr>
              <w:t>學校得自行舉辦世界咖啡館工作坊等活動，其舉辦時間及方式由各機關（構）學校自行規劃。</w:t>
            </w:r>
          </w:p>
          <w:p w:rsidR="007709BA" w:rsidRPr="007709BA" w:rsidRDefault="005C2F3A" w:rsidP="002D7C88">
            <w:pPr>
              <w:ind w:leftChars="2" w:left="631" w:hangingChars="261" w:hanging="626"/>
              <w:jc w:val="both"/>
              <w:rPr>
                <w:rFonts w:eastAsia="標楷體"/>
                <w:color w:val="000000"/>
              </w:rPr>
            </w:pPr>
            <w:r w:rsidRPr="003B2A19">
              <w:rPr>
                <w:rFonts w:eastAsia="標楷體" w:hint="eastAsia"/>
                <w:color w:val="000000"/>
              </w:rPr>
              <w:t>（</w:t>
            </w:r>
            <w:r w:rsidR="007709BA" w:rsidRPr="003B2A19">
              <w:rPr>
                <w:rFonts w:eastAsia="標楷體" w:hint="eastAsia"/>
                <w:color w:val="000000"/>
              </w:rPr>
              <w:t>三</w:t>
            </w:r>
            <w:r w:rsidRPr="003B2A19">
              <w:rPr>
                <w:rFonts w:eastAsia="標楷體" w:hint="eastAsia"/>
                <w:color w:val="000000"/>
              </w:rPr>
              <w:t>）</w:t>
            </w:r>
            <w:r w:rsidR="007709BA" w:rsidRPr="003B2A19">
              <w:rPr>
                <w:rFonts w:eastAsia="標楷體" w:hint="eastAsia"/>
                <w:color w:val="000000"/>
              </w:rPr>
              <w:t>凡參加上述活動者，文官</w:t>
            </w:r>
            <w:r w:rsidR="007709BA" w:rsidRPr="003B2A19">
              <w:rPr>
                <w:rFonts w:eastAsia="標楷體" w:hint="eastAsia"/>
                <w:color w:val="000000"/>
              </w:rPr>
              <w:lastRenderedPageBreak/>
              <w:t>學院</w:t>
            </w:r>
            <w:r w:rsidR="00D5132B" w:rsidRPr="003B2A19">
              <w:rPr>
                <w:rFonts w:eastAsia="標楷體" w:hint="eastAsia"/>
                <w:color w:val="000000"/>
              </w:rPr>
              <w:t>、</w:t>
            </w:r>
            <w:r w:rsidR="007709BA" w:rsidRPr="003B2A19">
              <w:rPr>
                <w:rFonts w:eastAsia="標楷體" w:hint="eastAsia"/>
                <w:color w:val="000000"/>
              </w:rPr>
              <w:t>中區培訓中心及各機關（構）學校均得依規定核發給公務人員終身學習認證時數。</w:t>
            </w:r>
          </w:p>
        </w:tc>
        <w:tc>
          <w:tcPr>
            <w:tcW w:w="3232" w:type="dxa"/>
          </w:tcPr>
          <w:p w:rsidR="00326374" w:rsidRPr="004128F0" w:rsidRDefault="00326374" w:rsidP="002D7C88">
            <w:pPr>
              <w:jc w:val="both"/>
              <w:rPr>
                <w:rFonts w:ascii="標楷體" w:eastAsia="標楷體" w:hAnsi="標楷體"/>
                <w:szCs w:val="28"/>
                <w:u w:val="single"/>
              </w:rPr>
            </w:pPr>
            <w:r w:rsidRPr="003A3263">
              <w:rPr>
                <w:rFonts w:ascii="標楷體" w:eastAsia="標楷體" w:hAnsi="標楷體" w:hint="eastAsia"/>
                <w:szCs w:val="28"/>
                <w:u w:val="single"/>
              </w:rPr>
              <w:lastRenderedPageBreak/>
              <w:t>本點刪除</w:t>
            </w:r>
            <w:r w:rsidRPr="004128F0">
              <w:rPr>
                <w:rFonts w:ascii="標楷體" w:eastAsia="標楷體" w:hAnsi="標楷體" w:hint="eastAsia"/>
                <w:szCs w:val="28"/>
              </w:rPr>
              <w:t>，內容併入修正規定第</w:t>
            </w:r>
            <w:r w:rsidR="00392F7C">
              <w:rPr>
                <w:rFonts w:ascii="標楷體" w:eastAsia="標楷體" w:hAnsi="標楷體" w:hint="eastAsia"/>
                <w:szCs w:val="28"/>
              </w:rPr>
              <w:t>四</w:t>
            </w:r>
            <w:r w:rsidRPr="004128F0">
              <w:rPr>
                <w:rFonts w:ascii="標楷體" w:eastAsia="標楷體" w:hAnsi="標楷體" w:hint="eastAsia"/>
                <w:szCs w:val="28"/>
              </w:rPr>
              <w:t>點。</w:t>
            </w:r>
          </w:p>
          <w:p w:rsidR="007709BA" w:rsidRPr="00326374" w:rsidRDefault="007709BA" w:rsidP="002D7C88">
            <w:pPr>
              <w:ind w:left="457" w:hanging="457"/>
              <w:jc w:val="both"/>
              <w:rPr>
                <w:rFonts w:ascii="標楷體" w:eastAsia="標楷體" w:hAnsi="標楷體"/>
                <w:szCs w:val="28"/>
                <w:u w:val="single"/>
              </w:rPr>
            </w:pPr>
          </w:p>
        </w:tc>
      </w:tr>
      <w:tr w:rsidR="007709BA" w:rsidTr="007D1C95">
        <w:tc>
          <w:tcPr>
            <w:tcW w:w="3510" w:type="dxa"/>
          </w:tcPr>
          <w:p w:rsidR="007709BA" w:rsidRDefault="00D5132B" w:rsidP="002D7C88">
            <w:pPr>
              <w:ind w:left="377" w:hangingChars="157" w:hanging="377"/>
              <w:jc w:val="both"/>
              <w:rPr>
                <w:rFonts w:ascii="Times New Roman" w:eastAsia="標楷體" w:hAnsi="Times New Roman"/>
                <w:color w:val="000000"/>
                <w:szCs w:val="20"/>
                <w:u w:val="single"/>
              </w:rPr>
            </w:pPr>
            <w:r w:rsidRPr="00621972">
              <w:rPr>
                <w:rFonts w:ascii="Times New Roman" w:eastAsia="標楷體" w:hAnsi="Times New Roman" w:hint="eastAsia"/>
                <w:color w:val="000000"/>
                <w:szCs w:val="20"/>
                <w:u w:val="single"/>
              </w:rPr>
              <w:lastRenderedPageBreak/>
              <w:t>五</w:t>
            </w:r>
            <w:r>
              <w:rPr>
                <w:rFonts w:ascii="Times New Roman" w:eastAsia="標楷體" w:hAnsi="Times New Roman" w:hint="eastAsia"/>
                <w:color w:val="000000"/>
                <w:szCs w:val="20"/>
              </w:rPr>
              <w:t>、</w:t>
            </w:r>
            <w:r w:rsidRPr="00D5132B">
              <w:rPr>
                <w:rFonts w:ascii="Times New Roman" w:eastAsia="標楷體" w:hAnsi="Times New Roman" w:hint="eastAsia"/>
                <w:color w:val="000000"/>
                <w:szCs w:val="20"/>
              </w:rPr>
              <w:t>辦理專書閱讀心得寫作競賽活動</w:t>
            </w:r>
          </w:p>
          <w:p w:rsidR="000D07C9" w:rsidRPr="000D07C9" w:rsidRDefault="000D07C9" w:rsidP="002D7C88">
            <w:pPr>
              <w:ind w:leftChars="6" w:left="643" w:hangingChars="262" w:hanging="629"/>
              <w:jc w:val="both"/>
              <w:rPr>
                <w:rFonts w:eastAsia="標楷體"/>
                <w:color w:val="000000"/>
              </w:rPr>
            </w:pPr>
            <w:r w:rsidRPr="000D07C9">
              <w:rPr>
                <w:rFonts w:eastAsia="標楷體" w:hint="eastAsia"/>
                <w:color w:val="000000"/>
              </w:rPr>
              <w:t>（一）公務人員參加專書閱讀心得寫作競賽之作品，應經由中央二級以上機關、直轄市政府或縣（市）政府（以下簡稱主管機關）薦送參賽</w:t>
            </w:r>
            <w:r w:rsidR="008D2E73" w:rsidRPr="008D2E73">
              <w:rPr>
                <w:rFonts w:eastAsia="標楷體" w:hint="eastAsia"/>
                <w:color w:val="000000"/>
                <w:u w:val="single"/>
              </w:rPr>
              <w:t>：</w:t>
            </w:r>
          </w:p>
          <w:p w:rsidR="000D07C9" w:rsidRPr="000D07C9" w:rsidRDefault="000D07C9" w:rsidP="002D7C88">
            <w:pPr>
              <w:ind w:leftChars="156" w:left="528" w:hangingChars="64" w:hanging="154"/>
              <w:jc w:val="both"/>
              <w:rPr>
                <w:rFonts w:ascii="Times New Roman" w:eastAsia="標楷體" w:hAnsi="Times New Roman"/>
                <w:color w:val="000000"/>
                <w:szCs w:val="20"/>
              </w:rPr>
            </w:pPr>
            <w:r w:rsidRPr="000D07C9">
              <w:rPr>
                <w:rFonts w:ascii="Times New Roman" w:eastAsia="標楷體" w:hAnsi="Times New Roman" w:hint="eastAsia"/>
                <w:color w:val="000000"/>
                <w:szCs w:val="20"/>
              </w:rPr>
              <w:t>1</w:t>
            </w:r>
            <w:r w:rsidR="00C350C1">
              <w:rPr>
                <w:rFonts w:ascii="Times New Roman" w:eastAsia="標楷體" w:hAnsi="Times New Roman" w:hint="eastAsia"/>
                <w:color w:val="000000"/>
                <w:szCs w:val="20"/>
              </w:rPr>
              <w:t>.</w:t>
            </w:r>
            <w:r w:rsidRPr="000D07C9">
              <w:rPr>
                <w:rFonts w:ascii="Times New Roman" w:eastAsia="標楷體" w:hAnsi="Times New Roman" w:hint="eastAsia"/>
                <w:color w:val="000000"/>
                <w:szCs w:val="20"/>
              </w:rPr>
              <w:t>薦送程序：各機關（構）學校對於所屬公務人員參與專書閱讀心得寫作之作品，經層報上級機關後，由主管機關評選優良作品薦送文官學院辦理。</w:t>
            </w:r>
          </w:p>
          <w:p w:rsidR="000D07C9" w:rsidRDefault="000D07C9" w:rsidP="002D7C88">
            <w:pPr>
              <w:ind w:leftChars="156" w:left="528" w:hangingChars="64" w:hanging="154"/>
              <w:jc w:val="both"/>
              <w:rPr>
                <w:rFonts w:ascii="Times New Roman" w:eastAsia="標楷體" w:hAnsi="Times New Roman"/>
                <w:color w:val="000000"/>
                <w:szCs w:val="20"/>
              </w:rPr>
            </w:pPr>
            <w:r w:rsidRPr="000D07C9">
              <w:rPr>
                <w:rFonts w:ascii="Times New Roman" w:eastAsia="標楷體" w:hAnsi="Times New Roman" w:hint="eastAsia"/>
                <w:color w:val="000000"/>
                <w:szCs w:val="20"/>
              </w:rPr>
              <w:t>2</w:t>
            </w:r>
            <w:r w:rsidR="00C350C1">
              <w:rPr>
                <w:rFonts w:ascii="Times New Roman" w:eastAsia="標楷體" w:hAnsi="Times New Roman" w:hint="eastAsia"/>
                <w:color w:val="000000"/>
                <w:szCs w:val="20"/>
              </w:rPr>
              <w:t>.</w:t>
            </w:r>
            <w:r w:rsidRPr="000D07C9">
              <w:rPr>
                <w:rFonts w:ascii="Times New Roman" w:eastAsia="標楷體" w:hAnsi="Times New Roman" w:hint="eastAsia"/>
                <w:color w:val="000000"/>
                <w:szCs w:val="20"/>
              </w:rPr>
              <w:t>薦送篇數：各主管機關最多</w:t>
            </w:r>
            <w:r w:rsidR="009B5E10" w:rsidRPr="009B5E10">
              <w:rPr>
                <w:rFonts w:ascii="Times New Roman" w:eastAsia="標楷體" w:hAnsi="Times New Roman" w:hint="eastAsia"/>
                <w:color w:val="000000"/>
                <w:szCs w:val="20"/>
                <w:u w:val="single"/>
              </w:rPr>
              <w:t>10</w:t>
            </w:r>
            <w:r w:rsidRPr="000D07C9">
              <w:rPr>
                <w:rFonts w:ascii="Times New Roman" w:eastAsia="標楷體" w:hAnsi="Times New Roman" w:hint="eastAsia"/>
                <w:color w:val="000000"/>
                <w:szCs w:val="20"/>
              </w:rPr>
              <w:t>篇作品。</w:t>
            </w:r>
          </w:p>
          <w:p w:rsidR="00760AF9" w:rsidRDefault="000D07C9" w:rsidP="002D7C88">
            <w:pPr>
              <w:ind w:leftChars="156" w:left="528" w:hangingChars="64" w:hanging="154"/>
              <w:jc w:val="both"/>
              <w:rPr>
                <w:rFonts w:eastAsia="標楷體"/>
                <w:color w:val="000000"/>
                <w:u w:val="single"/>
              </w:rPr>
            </w:pPr>
            <w:r w:rsidRPr="000D07C9">
              <w:rPr>
                <w:rFonts w:ascii="Times New Roman" w:eastAsia="標楷體" w:hAnsi="Times New Roman" w:hint="eastAsia"/>
                <w:color w:val="000000"/>
                <w:szCs w:val="20"/>
              </w:rPr>
              <w:t>3</w:t>
            </w:r>
            <w:r w:rsidR="00C350C1">
              <w:rPr>
                <w:rFonts w:ascii="Times New Roman" w:eastAsia="標楷體" w:hAnsi="Times New Roman" w:hint="eastAsia"/>
                <w:color w:val="000000"/>
                <w:szCs w:val="20"/>
              </w:rPr>
              <w:t>.</w:t>
            </w:r>
            <w:r w:rsidRPr="000D07C9">
              <w:rPr>
                <w:rFonts w:ascii="Times New Roman" w:eastAsia="標楷體" w:hAnsi="Times New Roman" w:hint="eastAsia"/>
                <w:color w:val="000000"/>
                <w:szCs w:val="20"/>
              </w:rPr>
              <w:t>薦送時間：於每年</w:t>
            </w:r>
            <w:r w:rsidR="00153024" w:rsidRPr="00153024">
              <w:rPr>
                <w:rFonts w:ascii="Times New Roman" w:eastAsia="標楷體" w:hAnsi="Times New Roman" w:hint="eastAsia"/>
                <w:color w:val="000000"/>
                <w:szCs w:val="20"/>
                <w:u w:val="single"/>
              </w:rPr>
              <w:t>9</w:t>
            </w:r>
            <w:r w:rsidRPr="000D07C9">
              <w:rPr>
                <w:rFonts w:ascii="Times New Roman" w:eastAsia="標楷體" w:hAnsi="Times New Roman" w:hint="eastAsia"/>
                <w:color w:val="000000"/>
                <w:szCs w:val="20"/>
              </w:rPr>
              <w:t>月</w:t>
            </w:r>
            <w:r w:rsidR="00153024">
              <w:rPr>
                <w:rFonts w:ascii="Times New Roman" w:eastAsia="標楷體" w:hAnsi="Times New Roman" w:hint="eastAsia"/>
                <w:color w:val="000000"/>
                <w:szCs w:val="20"/>
                <w:u w:val="single"/>
              </w:rPr>
              <w:t>1</w:t>
            </w:r>
            <w:r w:rsidRPr="000D07C9">
              <w:rPr>
                <w:rFonts w:ascii="Times New Roman" w:eastAsia="標楷體" w:hAnsi="Times New Roman" w:hint="eastAsia"/>
                <w:color w:val="000000"/>
                <w:szCs w:val="20"/>
              </w:rPr>
              <w:t>日截止。</w:t>
            </w:r>
          </w:p>
          <w:p w:rsidR="000D07C9" w:rsidRPr="000D07C9" w:rsidRDefault="000D07C9" w:rsidP="002D7C88">
            <w:pPr>
              <w:ind w:leftChars="6" w:left="643" w:hangingChars="262" w:hanging="629"/>
              <w:jc w:val="both"/>
              <w:rPr>
                <w:rFonts w:eastAsia="標楷體"/>
                <w:color w:val="000000"/>
              </w:rPr>
            </w:pPr>
            <w:r w:rsidRPr="003B2A19">
              <w:rPr>
                <w:rFonts w:eastAsia="標楷體" w:hint="eastAsia"/>
                <w:color w:val="000000"/>
                <w:u w:val="single"/>
              </w:rPr>
              <w:t>（二）獎勵方式</w:t>
            </w:r>
            <w:r w:rsidRPr="000D07C9">
              <w:rPr>
                <w:rFonts w:eastAsia="標楷體" w:hint="eastAsia"/>
                <w:color w:val="000000"/>
              </w:rPr>
              <w:t>：依「公共政策與管理知能」及「自我發展與人文關懷」兩大領域分設獎項</w:t>
            </w:r>
            <w:r w:rsidRPr="003B2A19">
              <w:rPr>
                <w:rFonts w:eastAsia="標楷體" w:hint="eastAsia"/>
                <w:color w:val="000000"/>
                <w:u w:val="single"/>
              </w:rPr>
              <w:t>，發給獎金、獎座，並由本學院函請機關建議敘獎，獎勵內容如下</w:t>
            </w:r>
            <w:r w:rsidRPr="000D07C9">
              <w:rPr>
                <w:rFonts w:eastAsia="標楷體" w:hint="eastAsia"/>
                <w:color w:val="000000"/>
              </w:rPr>
              <w:t>：</w:t>
            </w:r>
          </w:p>
          <w:p w:rsidR="000D07C9" w:rsidRPr="00046AA9" w:rsidRDefault="000D07C9" w:rsidP="002D7C88">
            <w:pPr>
              <w:ind w:leftChars="156" w:left="528" w:hangingChars="64" w:hanging="154"/>
              <w:jc w:val="both"/>
              <w:rPr>
                <w:rFonts w:ascii="Times New Roman" w:eastAsia="標楷體" w:hAnsi="Times New Roman"/>
                <w:szCs w:val="20"/>
              </w:rPr>
            </w:pPr>
            <w:r w:rsidRPr="00046AA9">
              <w:rPr>
                <w:rFonts w:ascii="Times New Roman" w:eastAsia="標楷體" w:hAnsi="Times New Roman" w:hint="eastAsia"/>
                <w:szCs w:val="20"/>
              </w:rPr>
              <w:t>1</w:t>
            </w:r>
            <w:r w:rsidR="00C350C1" w:rsidRPr="00046AA9">
              <w:rPr>
                <w:rFonts w:ascii="Times New Roman" w:eastAsia="標楷體" w:hAnsi="Times New Roman" w:hint="eastAsia"/>
                <w:szCs w:val="20"/>
              </w:rPr>
              <w:t>.</w:t>
            </w:r>
            <w:r w:rsidRPr="00046AA9">
              <w:rPr>
                <w:rFonts w:ascii="Times New Roman" w:eastAsia="標楷體" w:hAnsi="Times New Roman" w:hint="eastAsia"/>
                <w:szCs w:val="20"/>
              </w:rPr>
              <w:t>金椽獎：每個領域各取</w:t>
            </w:r>
            <w:r w:rsidR="009B5E10" w:rsidRPr="009B5E10">
              <w:rPr>
                <w:rFonts w:ascii="Times New Roman" w:eastAsia="標楷體" w:hAnsi="Times New Roman" w:hint="eastAsia"/>
                <w:szCs w:val="20"/>
                <w:u w:val="single"/>
              </w:rPr>
              <w:t>1</w:t>
            </w:r>
            <w:r w:rsidRPr="00046AA9">
              <w:rPr>
                <w:rFonts w:ascii="Times New Roman" w:eastAsia="標楷體" w:hAnsi="Times New Roman" w:hint="eastAsia"/>
                <w:szCs w:val="20"/>
              </w:rPr>
              <w:t>名，計</w:t>
            </w:r>
            <w:r w:rsidR="009B5E10" w:rsidRPr="009B5E10">
              <w:rPr>
                <w:rFonts w:ascii="Times New Roman" w:eastAsia="標楷體" w:hAnsi="Times New Roman" w:hint="eastAsia"/>
                <w:szCs w:val="20"/>
                <w:u w:val="single"/>
              </w:rPr>
              <w:t>2</w:t>
            </w:r>
            <w:r w:rsidRPr="00046AA9">
              <w:rPr>
                <w:rFonts w:ascii="Times New Roman" w:eastAsia="標楷體" w:hAnsi="Times New Roman" w:hint="eastAsia"/>
                <w:szCs w:val="20"/>
              </w:rPr>
              <w:t>名，各發給</w:t>
            </w:r>
            <w:r w:rsidRPr="00046AA9">
              <w:rPr>
                <w:rFonts w:ascii="Times New Roman" w:eastAsia="標楷體" w:hAnsi="Times New Roman" w:hint="eastAsia"/>
                <w:szCs w:val="20"/>
                <w:u w:val="single"/>
              </w:rPr>
              <w:t>獎金新臺幣</w:t>
            </w:r>
            <w:r w:rsidR="0057645E">
              <w:rPr>
                <w:rFonts w:ascii="Times New Roman" w:eastAsia="標楷體" w:hAnsi="Times New Roman" w:hint="eastAsia"/>
                <w:szCs w:val="20"/>
                <w:u w:val="single"/>
              </w:rPr>
              <w:t>（以下同）</w:t>
            </w:r>
            <w:r w:rsidR="0033656D">
              <w:rPr>
                <w:rFonts w:ascii="Times New Roman" w:eastAsia="標楷體" w:hAnsi="Times New Roman" w:hint="eastAsia"/>
                <w:szCs w:val="20"/>
                <w:u w:val="single"/>
              </w:rPr>
              <w:t>3</w:t>
            </w:r>
            <w:r w:rsidRPr="00046AA9">
              <w:rPr>
                <w:rFonts w:ascii="Times New Roman" w:eastAsia="標楷體" w:hAnsi="Times New Roman" w:hint="eastAsia"/>
                <w:szCs w:val="20"/>
                <w:u w:val="single"/>
              </w:rPr>
              <w:t>萬元、獎座</w:t>
            </w:r>
            <w:r w:rsidR="00760AF9">
              <w:rPr>
                <w:rFonts w:ascii="Times New Roman" w:eastAsia="標楷體" w:hAnsi="Times New Roman" w:hint="eastAsia"/>
                <w:szCs w:val="20"/>
                <w:u w:val="single"/>
              </w:rPr>
              <w:t>1</w:t>
            </w:r>
            <w:r w:rsidRPr="00046AA9">
              <w:rPr>
                <w:rFonts w:ascii="Times New Roman" w:eastAsia="標楷體" w:hAnsi="Times New Roman" w:hint="eastAsia"/>
                <w:szCs w:val="20"/>
                <w:u w:val="single"/>
              </w:rPr>
              <w:t>座及記功</w:t>
            </w:r>
            <w:r w:rsidR="009B5E10">
              <w:rPr>
                <w:rFonts w:ascii="Times New Roman" w:eastAsia="標楷體" w:hAnsi="Times New Roman" w:hint="eastAsia"/>
                <w:szCs w:val="20"/>
                <w:u w:val="single"/>
              </w:rPr>
              <w:t>1</w:t>
            </w:r>
            <w:r w:rsidRPr="00046AA9">
              <w:rPr>
                <w:rFonts w:ascii="Times New Roman" w:eastAsia="標楷體" w:hAnsi="Times New Roman" w:hint="eastAsia"/>
                <w:szCs w:val="20"/>
                <w:u w:val="single"/>
              </w:rPr>
              <w:t>次</w:t>
            </w:r>
            <w:r w:rsidRPr="00046AA9">
              <w:rPr>
                <w:rFonts w:ascii="Times New Roman" w:eastAsia="標楷體" w:hAnsi="Times New Roman" w:hint="eastAsia"/>
                <w:szCs w:val="20"/>
              </w:rPr>
              <w:t>。</w:t>
            </w:r>
          </w:p>
          <w:p w:rsidR="000D07C9" w:rsidRPr="000D07C9" w:rsidRDefault="000D07C9" w:rsidP="002D7C88">
            <w:pPr>
              <w:ind w:leftChars="156" w:left="528" w:hangingChars="64" w:hanging="154"/>
              <w:jc w:val="both"/>
              <w:rPr>
                <w:rFonts w:ascii="Times New Roman" w:eastAsia="標楷體" w:hAnsi="Times New Roman"/>
                <w:color w:val="000000"/>
                <w:szCs w:val="20"/>
              </w:rPr>
            </w:pPr>
            <w:r w:rsidRPr="000D07C9">
              <w:rPr>
                <w:rFonts w:ascii="Times New Roman" w:eastAsia="標楷體" w:hAnsi="Times New Roman" w:hint="eastAsia"/>
                <w:color w:val="000000"/>
                <w:szCs w:val="20"/>
              </w:rPr>
              <w:t>2</w:t>
            </w:r>
            <w:r w:rsidR="00C350C1">
              <w:rPr>
                <w:rFonts w:ascii="Times New Roman" w:eastAsia="標楷體" w:hAnsi="Times New Roman" w:hint="eastAsia"/>
                <w:color w:val="000000"/>
                <w:szCs w:val="20"/>
              </w:rPr>
              <w:t>.</w:t>
            </w:r>
            <w:r w:rsidRPr="000D07C9">
              <w:rPr>
                <w:rFonts w:ascii="Times New Roman" w:eastAsia="標楷體" w:hAnsi="Times New Roman" w:hint="eastAsia"/>
                <w:color w:val="000000"/>
                <w:szCs w:val="20"/>
              </w:rPr>
              <w:t>銀椽獎：每個領域各取</w:t>
            </w:r>
            <w:r w:rsidR="009B5E10">
              <w:rPr>
                <w:rFonts w:ascii="Times New Roman" w:eastAsia="標楷體" w:hAnsi="Times New Roman" w:hint="eastAsia"/>
                <w:color w:val="000000"/>
                <w:szCs w:val="20"/>
                <w:u w:val="single"/>
              </w:rPr>
              <w:t>1</w:t>
            </w:r>
            <w:r w:rsidRPr="000D07C9">
              <w:rPr>
                <w:rFonts w:ascii="Times New Roman" w:eastAsia="標楷體" w:hAnsi="Times New Roman" w:hint="eastAsia"/>
                <w:color w:val="000000"/>
                <w:szCs w:val="20"/>
              </w:rPr>
              <w:t>名，計</w:t>
            </w:r>
            <w:r w:rsidR="009B5E10">
              <w:rPr>
                <w:rFonts w:ascii="Times New Roman" w:eastAsia="標楷體" w:hAnsi="Times New Roman" w:hint="eastAsia"/>
                <w:color w:val="000000"/>
                <w:szCs w:val="20"/>
                <w:u w:val="single"/>
              </w:rPr>
              <w:t>2</w:t>
            </w:r>
            <w:r w:rsidRPr="000D07C9">
              <w:rPr>
                <w:rFonts w:ascii="Times New Roman" w:eastAsia="標楷體" w:hAnsi="Times New Roman" w:hint="eastAsia"/>
                <w:color w:val="000000"/>
                <w:szCs w:val="20"/>
              </w:rPr>
              <w:t>名，</w:t>
            </w:r>
            <w:r w:rsidRPr="00046AA9">
              <w:rPr>
                <w:rFonts w:ascii="Times New Roman" w:eastAsia="標楷體" w:hAnsi="Times New Roman" w:hint="eastAsia"/>
                <w:color w:val="000000"/>
                <w:szCs w:val="20"/>
              </w:rPr>
              <w:t>各發給</w:t>
            </w:r>
            <w:r w:rsidRPr="00046AA9">
              <w:rPr>
                <w:rFonts w:ascii="Times New Roman" w:eastAsia="標楷體" w:hAnsi="Times New Roman" w:hint="eastAsia"/>
                <w:color w:val="000000"/>
                <w:szCs w:val="20"/>
                <w:u w:val="single"/>
              </w:rPr>
              <w:t>獎金</w:t>
            </w:r>
            <w:r w:rsidR="0033656D">
              <w:rPr>
                <w:rFonts w:ascii="Times New Roman" w:eastAsia="標楷體" w:hAnsi="Times New Roman" w:hint="eastAsia"/>
                <w:color w:val="000000"/>
                <w:szCs w:val="20"/>
                <w:u w:val="single"/>
              </w:rPr>
              <w:t>2</w:t>
            </w:r>
            <w:r w:rsidR="009B5E10">
              <w:rPr>
                <w:rFonts w:ascii="Times New Roman" w:eastAsia="標楷體" w:hAnsi="Times New Roman" w:hint="eastAsia"/>
                <w:color w:val="000000"/>
                <w:szCs w:val="20"/>
                <w:u w:val="single"/>
              </w:rPr>
              <w:t>萬元、獎座</w:t>
            </w:r>
            <w:r w:rsidR="00760AF9">
              <w:rPr>
                <w:rFonts w:ascii="Times New Roman" w:eastAsia="標楷體" w:hAnsi="Times New Roman" w:hint="eastAsia"/>
                <w:color w:val="000000"/>
                <w:szCs w:val="20"/>
                <w:u w:val="single"/>
              </w:rPr>
              <w:t>1</w:t>
            </w:r>
            <w:r w:rsidR="009B5E10">
              <w:rPr>
                <w:rFonts w:ascii="Times New Roman" w:eastAsia="標楷體" w:hAnsi="Times New Roman" w:hint="eastAsia"/>
                <w:color w:val="000000"/>
                <w:szCs w:val="20"/>
                <w:u w:val="single"/>
              </w:rPr>
              <w:t>座及</w:t>
            </w:r>
            <w:r w:rsidRPr="00046AA9">
              <w:rPr>
                <w:rFonts w:ascii="Times New Roman" w:eastAsia="標楷體" w:hAnsi="Times New Roman" w:hint="eastAsia"/>
                <w:color w:val="000000"/>
                <w:szCs w:val="20"/>
                <w:u w:val="single"/>
              </w:rPr>
              <w:t>嘉獎</w:t>
            </w:r>
            <w:r w:rsidR="009B5E10">
              <w:rPr>
                <w:rFonts w:ascii="Times New Roman" w:eastAsia="標楷體" w:hAnsi="Times New Roman" w:hint="eastAsia"/>
                <w:color w:val="000000"/>
                <w:szCs w:val="20"/>
                <w:u w:val="single"/>
              </w:rPr>
              <w:t>2</w:t>
            </w:r>
            <w:r w:rsidRPr="00046AA9">
              <w:rPr>
                <w:rFonts w:ascii="Times New Roman" w:eastAsia="標楷體" w:hAnsi="Times New Roman" w:hint="eastAsia"/>
                <w:color w:val="000000"/>
                <w:szCs w:val="20"/>
                <w:u w:val="single"/>
              </w:rPr>
              <w:t>次</w:t>
            </w:r>
            <w:r w:rsidRPr="000D07C9">
              <w:rPr>
                <w:rFonts w:ascii="Times New Roman" w:eastAsia="標楷體" w:hAnsi="Times New Roman" w:hint="eastAsia"/>
                <w:color w:val="000000"/>
                <w:szCs w:val="20"/>
              </w:rPr>
              <w:t>。</w:t>
            </w:r>
          </w:p>
          <w:p w:rsidR="000D07C9" w:rsidRPr="000D07C9" w:rsidRDefault="000D07C9" w:rsidP="002D7C88">
            <w:pPr>
              <w:ind w:leftChars="156" w:left="528" w:hangingChars="64" w:hanging="154"/>
              <w:jc w:val="both"/>
              <w:rPr>
                <w:rFonts w:ascii="Times New Roman" w:eastAsia="標楷體" w:hAnsi="Times New Roman"/>
                <w:color w:val="000000"/>
                <w:szCs w:val="20"/>
              </w:rPr>
            </w:pPr>
            <w:r w:rsidRPr="000D07C9">
              <w:rPr>
                <w:rFonts w:ascii="Times New Roman" w:eastAsia="標楷體" w:hAnsi="Times New Roman" w:hint="eastAsia"/>
                <w:color w:val="000000"/>
                <w:szCs w:val="20"/>
              </w:rPr>
              <w:t>3</w:t>
            </w:r>
            <w:r w:rsidR="00C350C1">
              <w:rPr>
                <w:rFonts w:ascii="Times New Roman" w:eastAsia="標楷體" w:hAnsi="Times New Roman" w:hint="eastAsia"/>
                <w:color w:val="000000"/>
                <w:szCs w:val="20"/>
              </w:rPr>
              <w:t>.</w:t>
            </w:r>
            <w:r w:rsidRPr="000D07C9">
              <w:rPr>
                <w:rFonts w:ascii="Times New Roman" w:eastAsia="標楷體" w:hAnsi="Times New Roman" w:hint="eastAsia"/>
                <w:color w:val="000000"/>
                <w:szCs w:val="20"/>
              </w:rPr>
              <w:t>銅椽獎：每個領域各取</w:t>
            </w:r>
            <w:r w:rsidR="009B5E10" w:rsidRPr="009B5E10">
              <w:rPr>
                <w:rFonts w:ascii="Times New Roman" w:eastAsia="標楷體" w:hAnsi="Times New Roman" w:hint="eastAsia"/>
                <w:color w:val="000000"/>
                <w:szCs w:val="20"/>
                <w:u w:val="single"/>
              </w:rPr>
              <w:t>1</w:t>
            </w:r>
            <w:r w:rsidRPr="000D07C9">
              <w:rPr>
                <w:rFonts w:ascii="Times New Roman" w:eastAsia="標楷體" w:hAnsi="Times New Roman" w:hint="eastAsia"/>
                <w:color w:val="000000"/>
                <w:szCs w:val="20"/>
              </w:rPr>
              <w:lastRenderedPageBreak/>
              <w:t>名，計</w:t>
            </w:r>
            <w:r w:rsidR="009B5E10">
              <w:rPr>
                <w:rFonts w:ascii="Times New Roman" w:eastAsia="標楷體" w:hAnsi="Times New Roman" w:hint="eastAsia"/>
                <w:color w:val="000000"/>
                <w:szCs w:val="20"/>
                <w:u w:val="single"/>
              </w:rPr>
              <w:t>2</w:t>
            </w:r>
            <w:r w:rsidRPr="000D07C9">
              <w:rPr>
                <w:rFonts w:ascii="Times New Roman" w:eastAsia="標楷體" w:hAnsi="Times New Roman" w:hint="eastAsia"/>
                <w:color w:val="000000"/>
                <w:szCs w:val="20"/>
              </w:rPr>
              <w:t>名，</w:t>
            </w:r>
            <w:r w:rsidRPr="00046AA9">
              <w:rPr>
                <w:rFonts w:ascii="Times New Roman" w:eastAsia="標楷體" w:hAnsi="Times New Roman" w:hint="eastAsia"/>
                <w:color w:val="000000"/>
                <w:szCs w:val="20"/>
              </w:rPr>
              <w:t>各發給</w:t>
            </w:r>
            <w:r w:rsidRPr="00046AA9">
              <w:rPr>
                <w:rFonts w:ascii="Times New Roman" w:eastAsia="標楷體" w:hAnsi="Times New Roman" w:hint="eastAsia"/>
                <w:color w:val="000000"/>
                <w:szCs w:val="20"/>
                <w:u w:val="single"/>
              </w:rPr>
              <w:t>獎金</w:t>
            </w:r>
            <w:r w:rsidR="0033656D">
              <w:rPr>
                <w:rFonts w:ascii="Times New Roman" w:eastAsia="標楷體" w:hAnsi="Times New Roman" w:hint="eastAsia"/>
                <w:color w:val="000000"/>
                <w:szCs w:val="20"/>
                <w:u w:val="single"/>
              </w:rPr>
              <w:t>1</w:t>
            </w:r>
            <w:r w:rsidR="009B5E10">
              <w:rPr>
                <w:rFonts w:ascii="Times New Roman" w:eastAsia="標楷體" w:hAnsi="Times New Roman" w:hint="eastAsia"/>
                <w:color w:val="000000"/>
                <w:szCs w:val="20"/>
                <w:u w:val="single"/>
              </w:rPr>
              <w:t>萬元、獎座</w:t>
            </w:r>
            <w:r w:rsidR="00760AF9">
              <w:rPr>
                <w:rFonts w:ascii="Times New Roman" w:eastAsia="標楷體" w:hAnsi="Times New Roman" w:hint="eastAsia"/>
                <w:color w:val="000000"/>
                <w:szCs w:val="20"/>
                <w:u w:val="single"/>
              </w:rPr>
              <w:t>1</w:t>
            </w:r>
            <w:r w:rsidR="009B5E10">
              <w:rPr>
                <w:rFonts w:ascii="Times New Roman" w:eastAsia="標楷體" w:hAnsi="Times New Roman" w:hint="eastAsia"/>
                <w:color w:val="000000"/>
                <w:szCs w:val="20"/>
                <w:u w:val="single"/>
              </w:rPr>
              <w:t>座及</w:t>
            </w:r>
            <w:r w:rsidRPr="00046AA9">
              <w:rPr>
                <w:rFonts w:ascii="Times New Roman" w:eastAsia="標楷體" w:hAnsi="Times New Roman" w:hint="eastAsia"/>
                <w:color w:val="000000"/>
                <w:szCs w:val="20"/>
                <w:u w:val="single"/>
              </w:rPr>
              <w:t>嘉獎</w:t>
            </w:r>
            <w:r w:rsidR="009B5E10">
              <w:rPr>
                <w:rFonts w:ascii="Times New Roman" w:eastAsia="標楷體" w:hAnsi="Times New Roman" w:hint="eastAsia"/>
                <w:color w:val="000000"/>
                <w:szCs w:val="20"/>
                <w:u w:val="single"/>
              </w:rPr>
              <w:t>2</w:t>
            </w:r>
            <w:r w:rsidRPr="00046AA9">
              <w:rPr>
                <w:rFonts w:ascii="Times New Roman" w:eastAsia="標楷體" w:hAnsi="Times New Roman" w:hint="eastAsia"/>
                <w:color w:val="000000"/>
                <w:szCs w:val="20"/>
                <w:u w:val="single"/>
              </w:rPr>
              <w:t>次</w:t>
            </w:r>
            <w:r w:rsidRPr="000D07C9">
              <w:rPr>
                <w:rFonts w:ascii="Times New Roman" w:eastAsia="標楷體" w:hAnsi="Times New Roman" w:hint="eastAsia"/>
                <w:color w:val="000000"/>
                <w:szCs w:val="20"/>
              </w:rPr>
              <w:t>。</w:t>
            </w:r>
          </w:p>
          <w:p w:rsidR="000D07C9" w:rsidRPr="000D07C9" w:rsidRDefault="000D07C9" w:rsidP="002D7C88">
            <w:pPr>
              <w:ind w:leftChars="156" w:left="528" w:hangingChars="64" w:hanging="154"/>
              <w:jc w:val="both"/>
              <w:rPr>
                <w:rFonts w:ascii="Times New Roman" w:eastAsia="標楷體" w:hAnsi="Times New Roman"/>
                <w:color w:val="000000"/>
                <w:szCs w:val="20"/>
              </w:rPr>
            </w:pPr>
            <w:r w:rsidRPr="000D07C9">
              <w:rPr>
                <w:rFonts w:ascii="Times New Roman" w:eastAsia="標楷體" w:hAnsi="Times New Roman" w:hint="eastAsia"/>
                <w:color w:val="000000"/>
                <w:szCs w:val="20"/>
              </w:rPr>
              <w:t>4</w:t>
            </w:r>
            <w:r w:rsidR="00C350C1">
              <w:rPr>
                <w:rFonts w:ascii="Times New Roman" w:eastAsia="標楷體" w:hAnsi="Times New Roman" w:hint="eastAsia"/>
                <w:color w:val="000000"/>
                <w:szCs w:val="20"/>
              </w:rPr>
              <w:t>.</w:t>
            </w:r>
            <w:r w:rsidRPr="000D07C9">
              <w:rPr>
                <w:rFonts w:ascii="Times New Roman" w:eastAsia="標楷體" w:hAnsi="Times New Roman" w:hint="eastAsia"/>
                <w:color w:val="000000"/>
                <w:szCs w:val="20"/>
              </w:rPr>
              <w:t>佳作獎：每個領域各取</w:t>
            </w:r>
            <w:r w:rsidR="004C79BC">
              <w:rPr>
                <w:rFonts w:ascii="Times New Roman" w:eastAsia="標楷體" w:hAnsi="Times New Roman" w:hint="eastAsia"/>
                <w:color w:val="000000"/>
                <w:szCs w:val="20"/>
                <w:u w:val="single"/>
              </w:rPr>
              <w:t>10</w:t>
            </w:r>
            <w:r w:rsidRPr="000D07C9">
              <w:rPr>
                <w:rFonts w:ascii="Times New Roman" w:eastAsia="標楷體" w:hAnsi="Times New Roman" w:hint="eastAsia"/>
                <w:color w:val="000000"/>
                <w:szCs w:val="20"/>
              </w:rPr>
              <w:t>名，惟得視作品篇數及良窳情形調整各領域得獎篇數，但合計不超過</w:t>
            </w:r>
            <w:r w:rsidR="004C79BC">
              <w:rPr>
                <w:rFonts w:ascii="Times New Roman" w:eastAsia="標楷體" w:hAnsi="Times New Roman" w:hint="eastAsia"/>
                <w:color w:val="000000"/>
                <w:szCs w:val="20"/>
                <w:u w:val="single"/>
              </w:rPr>
              <w:t>20</w:t>
            </w:r>
            <w:r w:rsidRPr="000D07C9">
              <w:rPr>
                <w:rFonts w:ascii="Times New Roman" w:eastAsia="標楷體" w:hAnsi="Times New Roman" w:hint="eastAsia"/>
                <w:color w:val="000000"/>
                <w:szCs w:val="20"/>
              </w:rPr>
              <w:t>名；各發給</w:t>
            </w:r>
            <w:r w:rsidRPr="00046AA9">
              <w:rPr>
                <w:rFonts w:ascii="Times New Roman" w:eastAsia="標楷體" w:hAnsi="Times New Roman" w:hint="eastAsia"/>
                <w:color w:val="000000"/>
                <w:szCs w:val="20"/>
                <w:u w:val="single"/>
              </w:rPr>
              <w:t>獎金</w:t>
            </w:r>
            <w:r w:rsidR="0033656D">
              <w:rPr>
                <w:rFonts w:ascii="Times New Roman" w:eastAsia="標楷體" w:hAnsi="Times New Roman" w:hint="eastAsia"/>
                <w:color w:val="000000"/>
                <w:szCs w:val="20"/>
                <w:u w:val="single"/>
              </w:rPr>
              <w:t>6</w:t>
            </w:r>
            <w:r w:rsidR="009B5E10">
              <w:rPr>
                <w:rFonts w:ascii="Times New Roman" w:eastAsia="標楷體" w:hAnsi="Times New Roman" w:hint="eastAsia"/>
                <w:color w:val="000000"/>
                <w:szCs w:val="20"/>
                <w:u w:val="single"/>
              </w:rPr>
              <w:t>千元、獎</w:t>
            </w:r>
            <w:r w:rsidR="00760AF9">
              <w:rPr>
                <w:rFonts w:ascii="Times New Roman" w:eastAsia="標楷體" w:hAnsi="Times New Roman" w:hint="eastAsia"/>
                <w:color w:val="000000"/>
                <w:szCs w:val="20"/>
                <w:u w:val="single"/>
              </w:rPr>
              <w:t>座</w:t>
            </w:r>
            <w:r w:rsidR="00760AF9">
              <w:rPr>
                <w:rFonts w:ascii="Times New Roman" w:eastAsia="標楷體" w:hAnsi="Times New Roman" w:hint="eastAsia"/>
                <w:color w:val="000000"/>
                <w:szCs w:val="20"/>
                <w:u w:val="single"/>
              </w:rPr>
              <w:t>1</w:t>
            </w:r>
            <w:r w:rsidR="009B5E10">
              <w:rPr>
                <w:rFonts w:ascii="Times New Roman" w:eastAsia="標楷體" w:hAnsi="Times New Roman" w:hint="eastAsia"/>
                <w:color w:val="000000"/>
                <w:szCs w:val="20"/>
                <w:u w:val="single"/>
              </w:rPr>
              <w:t>座及</w:t>
            </w:r>
            <w:r w:rsidRPr="00046AA9">
              <w:rPr>
                <w:rFonts w:ascii="Times New Roman" w:eastAsia="標楷體" w:hAnsi="Times New Roman" w:hint="eastAsia"/>
                <w:color w:val="000000"/>
                <w:szCs w:val="20"/>
                <w:u w:val="single"/>
              </w:rPr>
              <w:t>嘉獎</w:t>
            </w:r>
            <w:r w:rsidR="009B5E10">
              <w:rPr>
                <w:rFonts w:ascii="Times New Roman" w:eastAsia="標楷體" w:hAnsi="Times New Roman" w:hint="eastAsia"/>
                <w:color w:val="000000"/>
                <w:szCs w:val="20"/>
                <w:u w:val="single"/>
              </w:rPr>
              <w:t>1</w:t>
            </w:r>
            <w:r w:rsidRPr="00046AA9">
              <w:rPr>
                <w:rFonts w:ascii="Times New Roman" w:eastAsia="標楷體" w:hAnsi="Times New Roman" w:hint="eastAsia"/>
                <w:color w:val="000000"/>
                <w:szCs w:val="20"/>
                <w:u w:val="single"/>
              </w:rPr>
              <w:t>次</w:t>
            </w:r>
            <w:r w:rsidRPr="000D07C9">
              <w:rPr>
                <w:rFonts w:ascii="Times New Roman" w:eastAsia="標楷體" w:hAnsi="Times New Roman" w:hint="eastAsia"/>
                <w:color w:val="000000"/>
                <w:szCs w:val="20"/>
              </w:rPr>
              <w:t>。</w:t>
            </w:r>
          </w:p>
          <w:p w:rsidR="000D07C9" w:rsidRPr="006A3390" w:rsidRDefault="000D07C9" w:rsidP="002D7C88">
            <w:pPr>
              <w:ind w:leftChars="6" w:left="643" w:hangingChars="262" w:hanging="629"/>
              <w:jc w:val="both"/>
              <w:rPr>
                <w:rFonts w:eastAsia="標楷體"/>
                <w:color w:val="000000"/>
                <w:u w:val="single"/>
              </w:rPr>
            </w:pPr>
            <w:r w:rsidRPr="006A3390">
              <w:rPr>
                <w:rFonts w:eastAsia="標楷體" w:hint="eastAsia"/>
                <w:color w:val="000000"/>
                <w:u w:val="single"/>
              </w:rPr>
              <w:t>（三）關於心得寫作競賽活動參賽作品格式、評審作業等相關規定，由文官學院另定之。</w:t>
            </w:r>
          </w:p>
          <w:p w:rsidR="000D07C9" w:rsidRPr="000D07C9" w:rsidRDefault="000D07C9" w:rsidP="002D7C88">
            <w:pPr>
              <w:ind w:leftChars="6" w:left="643" w:hangingChars="262" w:hanging="629"/>
              <w:jc w:val="both"/>
              <w:rPr>
                <w:rFonts w:eastAsia="標楷體"/>
                <w:color w:val="000000"/>
              </w:rPr>
            </w:pPr>
            <w:r w:rsidRPr="00D960A9">
              <w:rPr>
                <w:rFonts w:eastAsia="標楷體" w:hint="eastAsia"/>
                <w:color w:val="000000"/>
                <w:u w:val="single"/>
              </w:rPr>
              <w:t>（四）</w:t>
            </w:r>
            <w:r w:rsidRPr="000D07C9">
              <w:rPr>
                <w:rFonts w:eastAsia="標楷體" w:hint="eastAsia"/>
                <w:color w:val="000000"/>
              </w:rPr>
              <w:t>獲頒「銅椽獎」以上獎項之個人，</w:t>
            </w:r>
            <w:r w:rsidR="006C6D57" w:rsidRPr="006C6D57">
              <w:rPr>
                <w:rFonts w:eastAsia="標楷體" w:hint="eastAsia"/>
                <w:color w:val="000000"/>
                <w:u w:val="single"/>
              </w:rPr>
              <w:t>自參賽年度起算</w:t>
            </w:r>
            <w:r w:rsidRPr="000D07C9">
              <w:rPr>
                <w:rFonts w:eastAsia="標楷體"/>
                <w:color w:val="000000"/>
              </w:rPr>
              <w:t>3</w:t>
            </w:r>
            <w:r w:rsidRPr="000D07C9">
              <w:rPr>
                <w:rFonts w:eastAsia="標楷體" w:hint="eastAsia"/>
                <w:color w:val="000000"/>
              </w:rPr>
              <w:t>年</w:t>
            </w:r>
            <w:r w:rsidR="006C6D57" w:rsidRPr="006C6D57">
              <w:rPr>
                <w:rFonts w:eastAsia="標楷體" w:hint="eastAsia"/>
                <w:color w:val="000000"/>
                <w:u w:val="single"/>
              </w:rPr>
              <w:t>（含）</w:t>
            </w:r>
            <w:r w:rsidRPr="000D07C9">
              <w:rPr>
                <w:rFonts w:eastAsia="標楷體" w:hint="eastAsia"/>
                <w:color w:val="000000"/>
              </w:rPr>
              <w:t>內不得參加同一領域之個人獎心得寫作競賽。</w:t>
            </w:r>
          </w:p>
          <w:p w:rsidR="000D07C9" w:rsidRPr="000D07C9" w:rsidRDefault="000D07C9" w:rsidP="002D7C88">
            <w:pPr>
              <w:ind w:leftChars="6" w:left="643" w:hangingChars="262" w:hanging="629"/>
              <w:jc w:val="both"/>
              <w:rPr>
                <w:rFonts w:eastAsia="標楷體"/>
                <w:color w:val="000000"/>
              </w:rPr>
            </w:pPr>
            <w:r w:rsidRPr="00D960A9">
              <w:rPr>
                <w:rFonts w:eastAsia="標楷體" w:hint="eastAsia"/>
                <w:color w:val="000000"/>
                <w:u w:val="single"/>
              </w:rPr>
              <w:t>（五）</w:t>
            </w:r>
            <w:r w:rsidRPr="000D07C9">
              <w:rPr>
                <w:rFonts w:eastAsia="標楷體" w:hint="eastAsia"/>
                <w:color w:val="000000"/>
              </w:rPr>
              <w:t>文官學院於頒獎後，發現撰稿人有抄襲他人著作情形者，除追回獎金、獎座及獎牌外，若有侵犯他人著作權等相關法律責任，由撰稿人自行負責。</w:t>
            </w:r>
          </w:p>
          <w:p w:rsidR="000D07C9" w:rsidRPr="000D07C9" w:rsidRDefault="000D07C9" w:rsidP="002D7C88">
            <w:pPr>
              <w:ind w:leftChars="6" w:left="643" w:hangingChars="262" w:hanging="629"/>
              <w:jc w:val="both"/>
              <w:rPr>
                <w:rFonts w:eastAsia="標楷體"/>
                <w:color w:val="000000"/>
              </w:rPr>
            </w:pPr>
            <w:r w:rsidRPr="00D960A9">
              <w:rPr>
                <w:rFonts w:eastAsia="標楷體" w:hint="eastAsia"/>
                <w:color w:val="000000"/>
                <w:u w:val="single"/>
              </w:rPr>
              <w:t>（六）</w:t>
            </w:r>
            <w:r w:rsidRPr="000D07C9">
              <w:rPr>
                <w:rFonts w:eastAsia="標楷體" w:hint="eastAsia"/>
                <w:color w:val="000000"/>
              </w:rPr>
              <w:t>參加競賽作品恕不退還，經得獎之作品，其撰稿人應無償授權文官學院彙整出版專書及刊載於網站供各界參考，不另支給稿酬。</w:t>
            </w:r>
          </w:p>
          <w:p w:rsidR="000D07C9" w:rsidRPr="00B30AD1" w:rsidRDefault="006C6D57" w:rsidP="006C6D57">
            <w:pPr>
              <w:ind w:leftChars="6" w:left="643" w:hangingChars="262" w:hanging="629"/>
              <w:jc w:val="both"/>
              <w:rPr>
                <w:rFonts w:ascii="Times New Roman" w:eastAsia="標楷體" w:hAnsi="Times New Roman"/>
                <w:color w:val="000000"/>
                <w:szCs w:val="20"/>
              </w:rPr>
            </w:pPr>
            <w:r w:rsidRPr="006C6D57">
              <w:rPr>
                <w:rFonts w:eastAsia="標楷體" w:hint="eastAsia"/>
                <w:color w:val="000000"/>
                <w:u w:val="single"/>
              </w:rPr>
              <w:t>（七）文官學院得將導讀文章及競賽得獎作品集結成冊出版，並刊載於網站，提供予各界參考及圖書館典藏。</w:t>
            </w:r>
          </w:p>
        </w:tc>
        <w:tc>
          <w:tcPr>
            <w:tcW w:w="3578" w:type="dxa"/>
          </w:tcPr>
          <w:p w:rsidR="00F31D9D" w:rsidRPr="00F31D9D" w:rsidRDefault="00F31D9D" w:rsidP="006D3BF7">
            <w:pPr>
              <w:ind w:leftChars="-15" w:left="408" w:hangingChars="185" w:hanging="444"/>
              <w:jc w:val="both"/>
              <w:rPr>
                <w:rFonts w:eastAsia="標楷體"/>
                <w:color w:val="000000"/>
              </w:rPr>
            </w:pPr>
            <w:r w:rsidRPr="00F31D9D">
              <w:rPr>
                <w:rFonts w:eastAsia="標楷體" w:hint="eastAsia"/>
                <w:color w:val="000000"/>
              </w:rPr>
              <w:lastRenderedPageBreak/>
              <w:t>六</w:t>
            </w:r>
            <w:r w:rsidR="00D5132B">
              <w:rPr>
                <w:rFonts w:eastAsia="標楷體" w:hint="eastAsia"/>
                <w:color w:val="000000"/>
              </w:rPr>
              <w:t>、</w:t>
            </w:r>
            <w:r w:rsidRPr="00F31D9D">
              <w:rPr>
                <w:rFonts w:eastAsia="標楷體" w:hint="eastAsia"/>
                <w:color w:val="000000"/>
              </w:rPr>
              <w:t>辦理專書閱讀心得寫作競賽活動</w:t>
            </w:r>
          </w:p>
          <w:p w:rsidR="00F31D9D" w:rsidRPr="00F31D9D" w:rsidRDefault="00F31D9D" w:rsidP="002D7C88">
            <w:pPr>
              <w:ind w:leftChars="2" w:left="631" w:hangingChars="261" w:hanging="626"/>
              <w:jc w:val="both"/>
              <w:rPr>
                <w:rFonts w:eastAsia="標楷體"/>
                <w:color w:val="000000"/>
              </w:rPr>
            </w:pPr>
            <w:r w:rsidRPr="00F31D9D">
              <w:rPr>
                <w:rFonts w:eastAsia="標楷體" w:hint="eastAsia"/>
                <w:color w:val="000000"/>
              </w:rPr>
              <w:t>（一）公務人員參加專書閱讀心得寫作競賽之作品，應經由中央二級以上機關</w:t>
            </w:r>
            <w:r w:rsidR="00D5132B">
              <w:rPr>
                <w:rFonts w:eastAsia="標楷體" w:hint="eastAsia"/>
                <w:color w:val="000000"/>
              </w:rPr>
              <w:t>、</w:t>
            </w:r>
            <w:r w:rsidRPr="00F31D9D">
              <w:rPr>
                <w:rFonts w:eastAsia="標楷體" w:hint="eastAsia"/>
                <w:color w:val="000000"/>
              </w:rPr>
              <w:t>直轄市政府或縣（市）政府（以下簡稱主管機關）薦送參賽。</w:t>
            </w:r>
          </w:p>
          <w:p w:rsidR="00F31D9D" w:rsidRPr="00F31D9D" w:rsidRDefault="00F31D9D" w:rsidP="002D7C88">
            <w:pPr>
              <w:ind w:leftChars="153" w:left="518" w:hangingChars="63" w:hanging="151"/>
              <w:jc w:val="both"/>
              <w:rPr>
                <w:rFonts w:eastAsia="標楷體"/>
                <w:color w:val="000000"/>
              </w:rPr>
            </w:pPr>
            <w:r w:rsidRPr="00F31D9D">
              <w:rPr>
                <w:rFonts w:eastAsia="標楷體" w:hint="eastAsia"/>
                <w:color w:val="000000"/>
              </w:rPr>
              <w:t>1</w:t>
            </w:r>
            <w:r w:rsidR="00C350C1">
              <w:rPr>
                <w:rFonts w:eastAsia="標楷體" w:hint="eastAsia"/>
                <w:color w:val="000000"/>
              </w:rPr>
              <w:t>.</w:t>
            </w:r>
            <w:r w:rsidRPr="00F31D9D">
              <w:rPr>
                <w:rFonts w:eastAsia="標楷體" w:hint="eastAsia"/>
                <w:color w:val="000000"/>
              </w:rPr>
              <w:t>薦送程序：各機關（構）學校對於所屬公務人員參與專書閱讀心得寫作之作品，經層報上級機關後，由主管機關評選優良作品薦送文官學院辦理。</w:t>
            </w:r>
          </w:p>
          <w:p w:rsidR="00F31D9D" w:rsidRPr="00F31D9D" w:rsidRDefault="00F31D9D" w:rsidP="002D7C88">
            <w:pPr>
              <w:ind w:leftChars="153" w:left="518" w:hangingChars="63" w:hanging="151"/>
              <w:jc w:val="both"/>
              <w:rPr>
                <w:rFonts w:eastAsia="標楷體"/>
                <w:color w:val="000000"/>
              </w:rPr>
            </w:pPr>
            <w:r w:rsidRPr="00F31D9D">
              <w:rPr>
                <w:rFonts w:eastAsia="標楷體" w:hint="eastAsia"/>
                <w:color w:val="000000"/>
              </w:rPr>
              <w:t>2</w:t>
            </w:r>
            <w:r w:rsidR="00C350C1">
              <w:rPr>
                <w:rFonts w:eastAsia="標楷體" w:hint="eastAsia"/>
                <w:color w:val="000000"/>
              </w:rPr>
              <w:t>.</w:t>
            </w:r>
            <w:r w:rsidRPr="00F31D9D">
              <w:rPr>
                <w:rFonts w:eastAsia="標楷體" w:hint="eastAsia"/>
                <w:color w:val="000000"/>
              </w:rPr>
              <w:t>薦送篇數：各主管機關</w:t>
            </w:r>
            <w:r w:rsidRPr="00996A3A">
              <w:rPr>
                <w:rFonts w:eastAsia="標楷體" w:hint="eastAsia"/>
                <w:color w:val="000000"/>
                <w:u w:val="single"/>
              </w:rPr>
              <w:t>以薦送三篇為原則，</w:t>
            </w:r>
            <w:r w:rsidRPr="00F31D9D">
              <w:rPr>
                <w:rFonts w:eastAsia="標楷體" w:hint="eastAsia"/>
                <w:color w:val="000000"/>
              </w:rPr>
              <w:t>最多十篇作品。</w:t>
            </w:r>
          </w:p>
          <w:p w:rsidR="00F31D9D" w:rsidRPr="00F31D9D" w:rsidRDefault="00F31D9D" w:rsidP="002D7C88">
            <w:pPr>
              <w:ind w:leftChars="153" w:left="518" w:hangingChars="63" w:hanging="151"/>
              <w:jc w:val="both"/>
              <w:rPr>
                <w:rFonts w:eastAsia="標楷體"/>
                <w:color w:val="000000"/>
              </w:rPr>
            </w:pPr>
            <w:r w:rsidRPr="00F31D9D">
              <w:rPr>
                <w:rFonts w:eastAsia="標楷體" w:hint="eastAsia"/>
                <w:color w:val="000000"/>
              </w:rPr>
              <w:t>3</w:t>
            </w:r>
            <w:r w:rsidR="00C350C1">
              <w:rPr>
                <w:rFonts w:eastAsia="標楷體" w:hint="eastAsia"/>
                <w:color w:val="000000"/>
              </w:rPr>
              <w:t>.</w:t>
            </w:r>
            <w:r w:rsidRPr="00F31D9D">
              <w:rPr>
                <w:rFonts w:eastAsia="標楷體" w:hint="eastAsia"/>
                <w:color w:val="000000"/>
              </w:rPr>
              <w:t>薦送時間：於每年九月</w:t>
            </w:r>
            <w:r w:rsidRPr="003B2A19">
              <w:rPr>
                <w:rFonts w:eastAsia="標楷體" w:hint="eastAsia"/>
                <w:color w:val="000000"/>
              </w:rPr>
              <w:t>三十</w:t>
            </w:r>
            <w:r w:rsidRPr="00F31D9D">
              <w:rPr>
                <w:rFonts w:eastAsia="標楷體" w:hint="eastAsia"/>
                <w:color w:val="000000"/>
              </w:rPr>
              <w:t>日截止。</w:t>
            </w:r>
          </w:p>
          <w:p w:rsidR="00F31D9D" w:rsidRPr="00996A3A" w:rsidRDefault="00F31D9D" w:rsidP="002D7C88">
            <w:pPr>
              <w:ind w:leftChars="2" w:left="631" w:hangingChars="261" w:hanging="626"/>
              <w:jc w:val="both"/>
              <w:rPr>
                <w:rFonts w:eastAsia="標楷體"/>
                <w:color w:val="000000"/>
                <w:u w:val="single"/>
              </w:rPr>
            </w:pPr>
            <w:r w:rsidRPr="00996A3A">
              <w:rPr>
                <w:rFonts w:eastAsia="標楷體" w:hint="eastAsia"/>
                <w:color w:val="000000"/>
                <w:u w:val="single"/>
              </w:rPr>
              <w:t>（二）作品撰寫格式：</w:t>
            </w:r>
          </w:p>
          <w:p w:rsidR="00F31D9D" w:rsidRPr="00996A3A" w:rsidRDefault="00F31D9D" w:rsidP="002D7C88">
            <w:pPr>
              <w:ind w:leftChars="153" w:left="518" w:hangingChars="63" w:hanging="151"/>
              <w:jc w:val="both"/>
              <w:rPr>
                <w:rFonts w:eastAsia="標楷體"/>
                <w:color w:val="000000"/>
                <w:u w:val="single"/>
              </w:rPr>
            </w:pPr>
            <w:r w:rsidRPr="00996A3A">
              <w:rPr>
                <w:rFonts w:eastAsia="標楷體" w:hint="eastAsia"/>
                <w:color w:val="000000"/>
                <w:u w:val="single"/>
              </w:rPr>
              <w:t>1</w:t>
            </w:r>
            <w:r w:rsidR="00C350C1" w:rsidRPr="00996A3A">
              <w:rPr>
                <w:rFonts w:eastAsia="標楷體" w:hint="eastAsia"/>
                <w:color w:val="000000"/>
                <w:u w:val="single"/>
              </w:rPr>
              <w:t>.</w:t>
            </w:r>
            <w:r w:rsidRPr="00996A3A">
              <w:rPr>
                <w:rFonts w:eastAsia="標楷體" w:hint="eastAsia"/>
                <w:color w:val="000000"/>
                <w:u w:val="single"/>
              </w:rPr>
              <w:t>字數限制：每篇字數最少五千字，最多一萬字。</w:t>
            </w:r>
          </w:p>
          <w:p w:rsidR="00F31D9D" w:rsidRPr="00F31D9D" w:rsidRDefault="00F31D9D" w:rsidP="002D7C88">
            <w:pPr>
              <w:ind w:leftChars="153" w:left="518" w:hangingChars="63" w:hanging="151"/>
              <w:jc w:val="both"/>
              <w:rPr>
                <w:rFonts w:eastAsia="標楷體"/>
                <w:color w:val="000000"/>
              </w:rPr>
            </w:pPr>
            <w:r w:rsidRPr="00996A3A">
              <w:rPr>
                <w:rFonts w:eastAsia="標楷體" w:hint="eastAsia"/>
                <w:color w:val="000000"/>
                <w:u w:val="single"/>
              </w:rPr>
              <w:t>2</w:t>
            </w:r>
            <w:r w:rsidR="00C350C1" w:rsidRPr="00996A3A">
              <w:rPr>
                <w:rFonts w:eastAsia="標楷體" w:hint="eastAsia"/>
                <w:color w:val="000000"/>
                <w:u w:val="single"/>
              </w:rPr>
              <w:t>.</w:t>
            </w:r>
            <w:r w:rsidRPr="00996A3A">
              <w:rPr>
                <w:rFonts w:eastAsia="標楷體" w:hint="eastAsia"/>
                <w:color w:val="000000"/>
                <w:u w:val="single"/>
              </w:rPr>
              <w:t>格式體例：送審作品一式二份，須使用未印個人或機關銜稱之Ａ</w:t>
            </w:r>
            <w:r w:rsidRPr="00996A3A">
              <w:rPr>
                <w:rFonts w:eastAsia="標楷體" w:hint="eastAsia"/>
                <w:color w:val="000000"/>
                <w:u w:val="single"/>
              </w:rPr>
              <w:t>4</w:t>
            </w:r>
            <w:r w:rsidRPr="00996A3A">
              <w:rPr>
                <w:rFonts w:eastAsia="標楷體" w:hint="eastAsia"/>
                <w:color w:val="000000"/>
                <w:u w:val="single"/>
              </w:rPr>
              <w:t>紙張電腦繕打，並檢附電子檔。格式為中文</w:t>
            </w:r>
            <w:r w:rsidR="00D5132B" w:rsidRPr="00996A3A">
              <w:rPr>
                <w:rFonts w:eastAsia="標楷體" w:hint="eastAsia"/>
                <w:color w:val="000000"/>
                <w:u w:val="single"/>
              </w:rPr>
              <w:t>、</w:t>
            </w:r>
            <w:r w:rsidRPr="00996A3A">
              <w:rPr>
                <w:rFonts w:eastAsia="標楷體" w:hint="eastAsia"/>
                <w:color w:val="000000"/>
                <w:u w:val="single"/>
              </w:rPr>
              <w:t>橫式</w:t>
            </w:r>
            <w:r w:rsidR="00D5132B" w:rsidRPr="00996A3A">
              <w:rPr>
                <w:rFonts w:eastAsia="標楷體" w:hint="eastAsia"/>
                <w:color w:val="000000"/>
                <w:u w:val="single"/>
              </w:rPr>
              <w:t>、</w:t>
            </w:r>
            <w:r w:rsidRPr="00996A3A">
              <w:rPr>
                <w:rFonts w:eastAsia="標楷體" w:hint="eastAsia"/>
                <w:color w:val="000000"/>
                <w:u w:val="single"/>
              </w:rPr>
              <w:t>標楷體</w:t>
            </w:r>
            <w:r w:rsidR="00D5132B" w:rsidRPr="00996A3A">
              <w:rPr>
                <w:rFonts w:eastAsia="標楷體" w:hint="eastAsia"/>
                <w:color w:val="000000"/>
                <w:u w:val="single"/>
              </w:rPr>
              <w:t>、</w:t>
            </w:r>
            <w:r w:rsidRPr="00996A3A">
              <w:rPr>
                <w:rFonts w:eastAsia="標楷體" w:hint="eastAsia"/>
                <w:color w:val="000000"/>
                <w:u w:val="single"/>
              </w:rPr>
              <w:t>14</w:t>
            </w:r>
            <w:r w:rsidRPr="00996A3A">
              <w:rPr>
                <w:rFonts w:eastAsia="標楷體" w:hint="eastAsia"/>
                <w:color w:val="000000"/>
                <w:u w:val="single"/>
              </w:rPr>
              <w:t>號字</w:t>
            </w:r>
            <w:r w:rsidR="00D5132B" w:rsidRPr="00996A3A">
              <w:rPr>
                <w:rFonts w:eastAsia="標楷體" w:hint="eastAsia"/>
                <w:color w:val="000000"/>
                <w:u w:val="single"/>
              </w:rPr>
              <w:t>、</w:t>
            </w:r>
            <w:r w:rsidRPr="00996A3A">
              <w:rPr>
                <w:rFonts w:eastAsia="標楷體" w:hint="eastAsia"/>
                <w:color w:val="000000"/>
                <w:u w:val="single"/>
              </w:rPr>
              <w:t>1.5</w:t>
            </w:r>
            <w:r w:rsidRPr="00996A3A">
              <w:rPr>
                <w:rFonts w:eastAsia="標楷體" w:hint="eastAsia"/>
                <w:color w:val="000000"/>
                <w:u w:val="single"/>
              </w:rPr>
              <w:t>倍行高；封面內頁須浮貼「作品資料表」（詳如附表）。</w:t>
            </w:r>
          </w:p>
          <w:p w:rsidR="00F31D9D" w:rsidRPr="00996A3A" w:rsidRDefault="00F31D9D" w:rsidP="002D7C88">
            <w:pPr>
              <w:ind w:leftChars="2" w:left="631" w:hangingChars="261" w:hanging="626"/>
              <w:jc w:val="both"/>
              <w:rPr>
                <w:rFonts w:eastAsia="標楷體"/>
                <w:color w:val="000000"/>
                <w:u w:val="single"/>
              </w:rPr>
            </w:pPr>
            <w:r w:rsidRPr="00996A3A">
              <w:rPr>
                <w:rFonts w:eastAsia="標楷體" w:hint="eastAsia"/>
                <w:color w:val="000000"/>
                <w:u w:val="single"/>
              </w:rPr>
              <w:t>（三）參加本活動寫作競賽之作品若非本活動指定書目或格式體例不合者，不予受理。</w:t>
            </w:r>
          </w:p>
          <w:p w:rsidR="00F31D9D" w:rsidRPr="00996A3A" w:rsidRDefault="00F31D9D" w:rsidP="002D7C88">
            <w:pPr>
              <w:ind w:leftChars="2" w:left="631" w:hangingChars="261" w:hanging="626"/>
              <w:jc w:val="both"/>
              <w:rPr>
                <w:rFonts w:eastAsia="標楷體"/>
                <w:color w:val="000000"/>
                <w:u w:val="single"/>
              </w:rPr>
            </w:pPr>
            <w:r w:rsidRPr="00996A3A">
              <w:rPr>
                <w:rFonts w:eastAsia="標楷體" w:hint="eastAsia"/>
                <w:color w:val="000000"/>
                <w:u w:val="single"/>
              </w:rPr>
              <w:lastRenderedPageBreak/>
              <w:t>（四）作品評分：</w:t>
            </w:r>
          </w:p>
          <w:p w:rsidR="00F31D9D" w:rsidRPr="00996A3A" w:rsidRDefault="00736AB3" w:rsidP="002D7C88">
            <w:pPr>
              <w:ind w:leftChars="-15" w:left="468" w:hangingChars="210" w:hanging="504"/>
              <w:jc w:val="both"/>
              <w:rPr>
                <w:rFonts w:eastAsia="標楷體"/>
                <w:color w:val="000000"/>
                <w:u w:val="single"/>
              </w:rPr>
            </w:pPr>
            <w:r w:rsidRPr="00736AB3">
              <w:rPr>
                <w:rFonts w:eastAsia="標楷體" w:hint="eastAsia"/>
                <w:color w:val="000000"/>
              </w:rPr>
              <w:t xml:space="preserve">    </w:t>
            </w:r>
            <w:r w:rsidR="00F31D9D" w:rsidRPr="00996A3A">
              <w:rPr>
                <w:rFonts w:eastAsia="標楷體" w:hint="eastAsia"/>
                <w:color w:val="000000"/>
                <w:u w:val="single"/>
              </w:rPr>
              <w:t>參賽作品由文官學院組成甄審委員會評定成績。其評分基準，包括啟示與創見占百分之四十</w:t>
            </w:r>
            <w:r w:rsidR="00D5132B" w:rsidRPr="00996A3A">
              <w:rPr>
                <w:rFonts w:eastAsia="標楷體" w:hint="eastAsia"/>
                <w:color w:val="000000"/>
                <w:u w:val="single"/>
              </w:rPr>
              <w:t>、</w:t>
            </w:r>
            <w:r w:rsidR="00F31D9D" w:rsidRPr="00996A3A">
              <w:rPr>
                <w:rFonts w:eastAsia="標楷體" w:hint="eastAsia"/>
                <w:color w:val="000000"/>
                <w:u w:val="single"/>
              </w:rPr>
              <w:t>旨意詮釋占百分之三十</w:t>
            </w:r>
            <w:r w:rsidR="00D5132B" w:rsidRPr="00996A3A">
              <w:rPr>
                <w:rFonts w:eastAsia="標楷體" w:hint="eastAsia"/>
                <w:color w:val="000000"/>
                <w:u w:val="single"/>
              </w:rPr>
              <w:t>、</w:t>
            </w:r>
            <w:r w:rsidR="00F31D9D" w:rsidRPr="00996A3A">
              <w:rPr>
                <w:rFonts w:eastAsia="標楷體" w:hint="eastAsia"/>
                <w:color w:val="000000"/>
                <w:u w:val="single"/>
              </w:rPr>
              <w:t>修辭占百分之十五</w:t>
            </w:r>
            <w:r w:rsidR="00D5132B" w:rsidRPr="00996A3A">
              <w:rPr>
                <w:rFonts w:eastAsia="標楷體" w:hint="eastAsia"/>
                <w:color w:val="000000"/>
                <w:u w:val="single"/>
              </w:rPr>
              <w:t>、</w:t>
            </w:r>
            <w:r w:rsidR="00F31D9D" w:rsidRPr="00996A3A">
              <w:rPr>
                <w:rFonts w:eastAsia="標楷體" w:hint="eastAsia"/>
                <w:color w:val="000000"/>
                <w:u w:val="single"/>
              </w:rPr>
              <w:t>結構占百分之十五。其評分作業相關規定，由文官學院另定之。</w:t>
            </w:r>
          </w:p>
          <w:p w:rsidR="00F31D9D" w:rsidRPr="00F31D9D" w:rsidRDefault="00F31D9D" w:rsidP="002D7C88">
            <w:pPr>
              <w:ind w:leftChars="2" w:left="631" w:hangingChars="261" w:hanging="626"/>
              <w:jc w:val="both"/>
              <w:rPr>
                <w:rFonts w:eastAsia="標楷體"/>
                <w:color w:val="000000"/>
              </w:rPr>
            </w:pPr>
            <w:r w:rsidRPr="003B2A19">
              <w:rPr>
                <w:rFonts w:eastAsia="標楷體" w:hint="eastAsia"/>
                <w:color w:val="000000"/>
              </w:rPr>
              <w:t>（五）競賽獎勵</w:t>
            </w:r>
            <w:r w:rsidRPr="00F31D9D">
              <w:rPr>
                <w:rFonts w:eastAsia="標楷體" w:hint="eastAsia"/>
                <w:color w:val="000000"/>
              </w:rPr>
              <w:t>：</w:t>
            </w:r>
          </w:p>
          <w:p w:rsidR="00F31D9D" w:rsidRPr="003B2A19" w:rsidRDefault="003B2A19" w:rsidP="002D7C88">
            <w:pPr>
              <w:ind w:leftChars="-15" w:left="468" w:hangingChars="210" w:hanging="504"/>
              <w:jc w:val="both"/>
              <w:rPr>
                <w:rFonts w:eastAsia="標楷體"/>
                <w:color w:val="000000"/>
                <w:u w:val="single"/>
              </w:rPr>
            </w:pPr>
            <w:r>
              <w:rPr>
                <w:rFonts w:eastAsia="標楷體" w:hint="eastAsia"/>
                <w:color w:val="000000"/>
              </w:rPr>
              <w:t xml:space="preserve">    </w:t>
            </w:r>
            <w:r w:rsidR="00F31D9D" w:rsidRPr="003B2A19">
              <w:rPr>
                <w:rFonts w:eastAsia="標楷體" w:hint="eastAsia"/>
                <w:color w:val="000000"/>
                <w:u w:val="single"/>
              </w:rPr>
              <w:t>本競賽活動之獎勵分為個人獎及團體獎，獎項及獎勵內容如下：</w:t>
            </w:r>
          </w:p>
          <w:p w:rsidR="00F31D9D" w:rsidRPr="00F31D9D" w:rsidRDefault="00F31D9D" w:rsidP="002D7C88">
            <w:pPr>
              <w:ind w:leftChars="153" w:left="518" w:hangingChars="63" w:hanging="151"/>
              <w:jc w:val="both"/>
              <w:rPr>
                <w:rFonts w:eastAsia="標楷體"/>
                <w:color w:val="000000"/>
              </w:rPr>
            </w:pPr>
            <w:r w:rsidRPr="00046AA9">
              <w:rPr>
                <w:rFonts w:ascii="Times New Roman" w:eastAsia="標楷體" w:hAnsi="Times New Roman" w:cs="Times New Roman"/>
                <w:color w:val="000000"/>
                <w:u w:val="single"/>
              </w:rPr>
              <w:t>1</w:t>
            </w:r>
            <w:r w:rsidR="00C350C1" w:rsidRPr="00046AA9">
              <w:rPr>
                <w:rFonts w:ascii="Times New Roman" w:eastAsia="標楷體" w:hAnsi="Times New Roman" w:cs="Times New Roman"/>
                <w:color w:val="000000"/>
                <w:u w:val="single"/>
              </w:rPr>
              <w:t>.</w:t>
            </w:r>
            <w:r w:rsidRPr="003B2A19">
              <w:rPr>
                <w:rFonts w:eastAsia="標楷體" w:hint="eastAsia"/>
                <w:color w:val="000000"/>
                <w:u w:val="single"/>
              </w:rPr>
              <w:t>個人獎，</w:t>
            </w:r>
            <w:r w:rsidRPr="00F31D9D">
              <w:rPr>
                <w:rFonts w:eastAsia="標楷體" w:hint="eastAsia"/>
                <w:color w:val="000000"/>
              </w:rPr>
              <w:t>依「公共政策與管理知能」及「自我發展與人文關懷」兩大領域分設獎項：</w:t>
            </w:r>
          </w:p>
          <w:p w:rsidR="00F31D9D" w:rsidRPr="006C6D57" w:rsidRDefault="00046AA9" w:rsidP="002D7C88">
            <w:pPr>
              <w:ind w:leftChars="130" w:left="595" w:hangingChars="118" w:hanging="283"/>
              <w:jc w:val="both"/>
              <w:rPr>
                <w:rFonts w:eastAsia="標楷體"/>
                <w:color w:val="000000"/>
              </w:rPr>
            </w:pPr>
            <w:r w:rsidRPr="00046AA9">
              <w:rPr>
                <w:rFonts w:ascii="Times New Roman" w:eastAsia="標楷體" w:hAnsi="Times New Roman" w:cs="Times New Roman"/>
                <w:color w:val="000000"/>
              </w:rPr>
              <w:t>(</w:t>
            </w:r>
            <w:r w:rsidR="00F31D9D" w:rsidRPr="00046AA9">
              <w:rPr>
                <w:rFonts w:ascii="Times New Roman" w:eastAsia="標楷體" w:hAnsi="Times New Roman" w:cs="Times New Roman"/>
                <w:color w:val="000000"/>
              </w:rPr>
              <w:t>1</w:t>
            </w:r>
            <w:r w:rsidRPr="00046AA9">
              <w:rPr>
                <w:rFonts w:ascii="Times New Roman" w:eastAsia="標楷體" w:hAnsi="Times New Roman" w:cs="Times New Roman"/>
                <w:color w:val="000000"/>
              </w:rPr>
              <w:t>)</w:t>
            </w:r>
            <w:r w:rsidR="00F31D9D" w:rsidRPr="00F31D9D">
              <w:rPr>
                <w:rFonts w:eastAsia="標楷體" w:hint="eastAsia"/>
                <w:color w:val="000000"/>
              </w:rPr>
              <w:t>金椽獎：每個領域各取一名，計二名，各發給獎座乙座及獎金</w:t>
            </w:r>
            <w:r w:rsidR="00F31D9D" w:rsidRPr="006C6D57">
              <w:rPr>
                <w:rFonts w:eastAsia="標楷體" w:hint="eastAsia"/>
                <w:color w:val="000000"/>
              </w:rPr>
              <w:t>新臺幣六萬元。</w:t>
            </w:r>
          </w:p>
          <w:p w:rsidR="00F31D9D" w:rsidRPr="006C6D57" w:rsidRDefault="00046AA9" w:rsidP="002D7C88">
            <w:pPr>
              <w:ind w:leftChars="130" w:left="595" w:hangingChars="118" w:hanging="283"/>
              <w:jc w:val="both"/>
              <w:rPr>
                <w:rFonts w:eastAsia="標楷體"/>
                <w:color w:val="000000"/>
              </w:rPr>
            </w:pPr>
            <w:r w:rsidRPr="006C6D57">
              <w:rPr>
                <w:rFonts w:ascii="Times New Roman" w:eastAsia="標楷體" w:hAnsi="Times New Roman" w:cs="Times New Roman"/>
                <w:color w:val="000000"/>
              </w:rPr>
              <w:t>(</w:t>
            </w:r>
            <w:r w:rsidR="00F31D9D" w:rsidRPr="006C6D57">
              <w:rPr>
                <w:rFonts w:ascii="Times New Roman" w:eastAsia="標楷體" w:hAnsi="Times New Roman" w:cs="Times New Roman"/>
                <w:color w:val="000000"/>
              </w:rPr>
              <w:t>2</w:t>
            </w:r>
            <w:r w:rsidRPr="006C6D57">
              <w:rPr>
                <w:rFonts w:ascii="Times New Roman" w:eastAsia="標楷體" w:hAnsi="Times New Roman" w:cs="Times New Roman"/>
                <w:color w:val="000000"/>
              </w:rPr>
              <w:t>)</w:t>
            </w:r>
            <w:r w:rsidR="00F31D9D" w:rsidRPr="006C6D57">
              <w:rPr>
                <w:rFonts w:eastAsia="標楷體" w:hint="eastAsia"/>
                <w:color w:val="000000"/>
              </w:rPr>
              <w:t>銀椽獎：每個領域各取一名，計二名，各發給獎座乙座及獎金新臺幣四萬元。</w:t>
            </w:r>
          </w:p>
          <w:p w:rsidR="00F31D9D" w:rsidRPr="00F31D9D" w:rsidRDefault="00046AA9" w:rsidP="002D7C88">
            <w:pPr>
              <w:ind w:leftChars="130" w:left="595" w:hangingChars="118" w:hanging="283"/>
              <w:jc w:val="both"/>
              <w:rPr>
                <w:rFonts w:eastAsia="標楷體"/>
                <w:color w:val="000000"/>
              </w:rPr>
            </w:pPr>
            <w:r w:rsidRPr="006C6D57">
              <w:rPr>
                <w:rFonts w:ascii="Times New Roman" w:eastAsia="標楷體" w:hAnsi="Times New Roman" w:cs="Times New Roman"/>
                <w:color w:val="000000"/>
              </w:rPr>
              <w:t>(</w:t>
            </w:r>
            <w:r w:rsidR="00F31D9D" w:rsidRPr="006C6D57">
              <w:rPr>
                <w:rFonts w:ascii="Times New Roman" w:eastAsia="標楷體" w:hAnsi="Times New Roman" w:cs="Times New Roman"/>
                <w:color w:val="000000"/>
              </w:rPr>
              <w:t>3</w:t>
            </w:r>
            <w:r w:rsidRPr="006C6D57">
              <w:rPr>
                <w:rFonts w:ascii="Times New Roman" w:eastAsia="標楷體" w:hAnsi="Times New Roman" w:cs="Times New Roman"/>
                <w:color w:val="000000"/>
              </w:rPr>
              <w:t>)</w:t>
            </w:r>
            <w:r w:rsidR="00F31D9D" w:rsidRPr="006C6D57">
              <w:rPr>
                <w:rFonts w:eastAsia="標楷體" w:hint="eastAsia"/>
                <w:color w:val="000000"/>
              </w:rPr>
              <w:t>銅椽獎：每個領域各取一名，計二名，各發給獎座乙座及獎金新臺幣</w:t>
            </w:r>
            <w:r w:rsidR="00F31D9D" w:rsidRPr="00F31D9D">
              <w:rPr>
                <w:rFonts w:eastAsia="標楷體" w:hint="eastAsia"/>
                <w:color w:val="000000"/>
              </w:rPr>
              <w:t>三萬元。</w:t>
            </w:r>
          </w:p>
          <w:p w:rsidR="00F31D9D" w:rsidRPr="00F31D9D" w:rsidRDefault="00046AA9" w:rsidP="002D7C88">
            <w:pPr>
              <w:ind w:leftChars="130" w:left="595" w:hangingChars="118" w:hanging="283"/>
              <w:jc w:val="both"/>
              <w:rPr>
                <w:rFonts w:eastAsia="標楷體"/>
                <w:color w:val="000000"/>
              </w:rPr>
            </w:pPr>
            <w:r w:rsidRPr="00046AA9">
              <w:rPr>
                <w:rFonts w:ascii="Times New Roman" w:eastAsia="標楷體" w:hAnsi="Times New Roman" w:cs="Times New Roman"/>
                <w:color w:val="000000"/>
              </w:rPr>
              <w:t>(</w:t>
            </w:r>
            <w:r w:rsidR="00F31D9D" w:rsidRPr="00046AA9">
              <w:rPr>
                <w:rFonts w:ascii="Times New Roman" w:eastAsia="標楷體" w:hAnsi="Times New Roman" w:cs="Times New Roman"/>
                <w:color w:val="000000"/>
              </w:rPr>
              <w:t>4</w:t>
            </w:r>
            <w:r w:rsidRPr="00046AA9">
              <w:rPr>
                <w:rFonts w:ascii="Times New Roman" w:eastAsia="標楷體" w:hAnsi="Times New Roman" w:cs="Times New Roman"/>
                <w:color w:val="000000"/>
              </w:rPr>
              <w:t>)</w:t>
            </w:r>
            <w:r w:rsidR="00F31D9D" w:rsidRPr="00F31D9D">
              <w:rPr>
                <w:rFonts w:eastAsia="標楷體" w:hint="eastAsia"/>
                <w:color w:val="000000"/>
              </w:rPr>
              <w:t>佳作獎：每個領域各取六名，惟得視作品篇數及良窳情形調整各領域得獎篇數，但合計不超過十二名；各發給獎座乙座及獎金</w:t>
            </w:r>
            <w:r w:rsidR="00F31D9D" w:rsidRPr="006C6D57">
              <w:rPr>
                <w:rFonts w:eastAsia="標楷體" w:hint="eastAsia"/>
                <w:color w:val="000000"/>
                <w:u w:val="single"/>
              </w:rPr>
              <w:t>新臺幣</w:t>
            </w:r>
            <w:r w:rsidR="00F31D9D" w:rsidRPr="00F31D9D">
              <w:rPr>
                <w:rFonts w:eastAsia="標楷體" w:hint="eastAsia"/>
                <w:color w:val="000000"/>
              </w:rPr>
              <w:t>一萬元。</w:t>
            </w:r>
          </w:p>
          <w:p w:rsidR="00F31D9D" w:rsidRPr="00046AA9" w:rsidRDefault="00F31D9D" w:rsidP="002D7C88">
            <w:pPr>
              <w:ind w:leftChars="153" w:left="518" w:hangingChars="63" w:hanging="151"/>
              <w:jc w:val="both"/>
              <w:rPr>
                <w:rFonts w:eastAsia="標楷體"/>
                <w:color w:val="000000"/>
                <w:u w:val="single"/>
              </w:rPr>
            </w:pPr>
            <w:r w:rsidRPr="00046AA9">
              <w:rPr>
                <w:rFonts w:ascii="Times New Roman" w:eastAsia="標楷體" w:hAnsi="Times New Roman" w:cs="Times New Roman"/>
                <w:color w:val="000000"/>
                <w:u w:val="single"/>
              </w:rPr>
              <w:t>2</w:t>
            </w:r>
            <w:r w:rsidR="00C350C1" w:rsidRPr="00046AA9">
              <w:rPr>
                <w:rFonts w:ascii="Times New Roman" w:eastAsia="標楷體" w:hAnsi="Times New Roman" w:cs="Times New Roman"/>
                <w:color w:val="000000"/>
                <w:u w:val="single"/>
              </w:rPr>
              <w:t>.</w:t>
            </w:r>
            <w:r w:rsidRPr="00046AA9">
              <w:rPr>
                <w:rFonts w:eastAsia="標楷體" w:hint="eastAsia"/>
                <w:color w:val="000000"/>
                <w:u w:val="single"/>
              </w:rPr>
              <w:t>團體獎：</w:t>
            </w:r>
          </w:p>
          <w:p w:rsidR="00F31D9D" w:rsidRPr="00D960A9" w:rsidRDefault="00046AA9" w:rsidP="002D7C88">
            <w:pPr>
              <w:ind w:leftChars="130" w:left="595" w:hangingChars="118" w:hanging="283"/>
              <w:jc w:val="both"/>
              <w:rPr>
                <w:rFonts w:ascii="Times New Roman" w:eastAsia="標楷體" w:hAnsi="Times New Roman" w:cs="Times New Roman"/>
                <w:color w:val="000000"/>
                <w:u w:val="single"/>
              </w:rPr>
            </w:pPr>
            <w:r w:rsidRPr="00D960A9">
              <w:rPr>
                <w:rFonts w:ascii="Times New Roman" w:eastAsia="標楷體" w:hAnsi="Times New Roman" w:cs="Times New Roman"/>
                <w:color w:val="000000"/>
                <w:u w:val="single"/>
              </w:rPr>
              <w:t>(</w:t>
            </w:r>
            <w:r w:rsidR="00F31D9D" w:rsidRPr="00D960A9">
              <w:rPr>
                <w:rFonts w:ascii="Times New Roman" w:eastAsia="標楷體" w:hAnsi="Times New Roman" w:cs="Times New Roman"/>
                <w:color w:val="000000"/>
                <w:u w:val="single"/>
              </w:rPr>
              <w:t>1</w:t>
            </w:r>
            <w:r w:rsidRPr="00D960A9">
              <w:rPr>
                <w:rFonts w:ascii="Times New Roman" w:eastAsia="標楷體" w:hAnsi="Times New Roman" w:cs="Times New Roman"/>
                <w:color w:val="000000"/>
                <w:u w:val="single"/>
              </w:rPr>
              <w:t>)</w:t>
            </w:r>
            <w:r w:rsidR="00F31D9D" w:rsidRPr="00D960A9">
              <w:rPr>
                <w:rFonts w:ascii="Times New Roman" w:eastAsia="標楷體" w:hAnsi="Times New Roman" w:cs="Times New Roman" w:hint="eastAsia"/>
                <w:color w:val="000000"/>
                <w:u w:val="single"/>
              </w:rPr>
              <w:t>評比積分：由本活動甄審委員會依據各主管機關配合推動本計畫情形綜合考評後，評選績優機關若干名。其評分基準，包括薦送作品</w:t>
            </w:r>
            <w:r w:rsidR="00F31D9D" w:rsidRPr="00D960A9">
              <w:rPr>
                <w:rFonts w:ascii="Times New Roman" w:eastAsia="標楷體" w:hAnsi="Times New Roman" w:cs="Times New Roman" w:hint="eastAsia"/>
                <w:color w:val="000000"/>
                <w:u w:val="single"/>
              </w:rPr>
              <w:lastRenderedPageBreak/>
              <w:t>之個人獎得獎情形占百分之二十</w:t>
            </w:r>
            <w:r w:rsidR="00D5132B" w:rsidRPr="00D960A9">
              <w:rPr>
                <w:rFonts w:ascii="Times New Roman" w:eastAsia="標楷體" w:hAnsi="Times New Roman" w:cs="Times New Roman" w:hint="eastAsia"/>
                <w:color w:val="000000"/>
                <w:u w:val="single"/>
              </w:rPr>
              <w:t>、</w:t>
            </w:r>
            <w:r w:rsidR="00F31D9D" w:rsidRPr="00D960A9">
              <w:rPr>
                <w:rFonts w:ascii="Times New Roman" w:eastAsia="標楷體" w:hAnsi="Times New Roman" w:cs="Times New Roman" w:hint="eastAsia"/>
                <w:color w:val="000000"/>
                <w:u w:val="single"/>
              </w:rPr>
              <w:t>初審與薦送篇數占百分之二十及辦理閱讀推廣相關活動情形占百分之六十。薦送作品數未達三篇者，不列入團體獎評比。</w:t>
            </w:r>
          </w:p>
          <w:p w:rsidR="00F31D9D" w:rsidRPr="00D960A9" w:rsidRDefault="00046AA9" w:rsidP="002D7C88">
            <w:pPr>
              <w:ind w:leftChars="130" w:left="595" w:hangingChars="118" w:hanging="283"/>
              <w:jc w:val="both"/>
              <w:rPr>
                <w:rFonts w:ascii="Times New Roman" w:eastAsia="標楷體" w:hAnsi="Times New Roman" w:cs="Times New Roman"/>
                <w:color w:val="000000"/>
                <w:u w:val="single"/>
              </w:rPr>
            </w:pPr>
            <w:r w:rsidRPr="00D960A9">
              <w:rPr>
                <w:rFonts w:ascii="Times New Roman" w:eastAsia="標楷體" w:hAnsi="Times New Roman" w:cs="Times New Roman"/>
                <w:color w:val="000000"/>
                <w:u w:val="single"/>
              </w:rPr>
              <w:t>(</w:t>
            </w:r>
            <w:r w:rsidR="00F31D9D" w:rsidRPr="00D960A9">
              <w:rPr>
                <w:rFonts w:ascii="Times New Roman" w:eastAsia="標楷體" w:hAnsi="Times New Roman" w:cs="Times New Roman"/>
                <w:color w:val="000000"/>
                <w:u w:val="single"/>
              </w:rPr>
              <w:t>2</w:t>
            </w:r>
            <w:r w:rsidRPr="00D960A9">
              <w:rPr>
                <w:rFonts w:ascii="Times New Roman" w:eastAsia="標楷體" w:hAnsi="Times New Roman" w:cs="Times New Roman"/>
                <w:color w:val="000000"/>
                <w:u w:val="single"/>
              </w:rPr>
              <w:t>)</w:t>
            </w:r>
            <w:r w:rsidR="00F31D9D" w:rsidRPr="00D960A9">
              <w:rPr>
                <w:rFonts w:ascii="Times New Roman" w:eastAsia="標楷體" w:hAnsi="Times New Roman" w:cs="Times New Roman" w:hint="eastAsia"/>
                <w:color w:val="000000"/>
                <w:u w:val="single"/>
              </w:rPr>
              <w:t>獎勵方式：經評選為績優機關者，各頒發獎座乙座，並由本學院函請各獲獎機關辦理本項活動主辦及其他推動有功人員之敘獎。建議敘獎額度為：</w:t>
            </w:r>
          </w:p>
          <w:p w:rsidR="00F31D9D" w:rsidRPr="00D960A9" w:rsidRDefault="00F31D9D" w:rsidP="002D7C88">
            <w:pPr>
              <w:ind w:leftChars="247" w:left="593" w:firstLine="2"/>
              <w:jc w:val="both"/>
              <w:rPr>
                <w:rFonts w:ascii="Times New Roman" w:eastAsia="標楷體" w:hAnsi="Times New Roman" w:cs="Times New Roman"/>
                <w:color w:val="000000"/>
                <w:u w:val="single"/>
              </w:rPr>
            </w:pPr>
            <w:r w:rsidRPr="00D960A9">
              <w:rPr>
                <w:rFonts w:ascii="Times New Roman" w:eastAsia="標楷體" w:hAnsi="Times New Roman" w:cs="Times New Roman" w:hint="eastAsia"/>
                <w:color w:val="000000"/>
                <w:u w:val="single"/>
              </w:rPr>
              <w:t>第一名：記功二次或記功一次。</w:t>
            </w:r>
          </w:p>
          <w:p w:rsidR="00F31D9D" w:rsidRPr="00D960A9" w:rsidRDefault="00F31D9D" w:rsidP="002D7C88">
            <w:pPr>
              <w:ind w:leftChars="247" w:left="593" w:firstLine="2"/>
              <w:jc w:val="both"/>
              <w:rPr>
                <w:rFonts w:ascii="Times New Roman" w:eastAsia="標楷體" w:hAnsi="Times New Roman" w:cs="Times New Roman"/>
                <w:color w:val="000000"/>
                <w:u w:val="single"/>
              </w:rPr>
            </w:pPr>
            <w:r w:rsidRPr="00D960A9">
              <w:rPr>
                <w:rFonts w:ascii="Times New Roman" w:eastAsia="標楷體" w:hAnsi="Times New Roman" w:cs="Times New Roman" w:hint="eastAsia"/>
                <w:color w:val="000000"/>
                <w:u w:val="single"/>
              </w:rPr>
              <w:t>第二名：記功一次或嘉獎二次。</w:t>
            </w:r>
          </w:p>
          <w:p w:rsidR="00F31D9D" w:rsidRPr="00D960A9" w:rsidRDefault="00F31D9D" w:rsidP="002D7C88">
            <w:pPr>
              <w:ind w:leftChars="247" w:left="593" w:firstLine="2"/>
              <w:jc w:val="both"/>
              <w:rPr>
                <w:rFonts w:ascii="Times New Roman" w:eastAsia="標楷體" w:hAnsi="Times New Roman" w:cs="Times New Roman"/>
                <w:color w:val="000000"/>
                <w:u w:val="single"/>
              </w:rPr>
            </w:pPr>
            <w:r w:rsidRPr="00D960A9">
              <w:rPr>
                <w:rFonts w:ascii="Times New Roman" w:eastAsia="標楷體" w:hAnsi="Times New Roman" w:cs="Times New Roman" w:hint="eastAsia"/>
                <w:color w:val="000000"/>
                <w:u w:val="single"/>
              </w:rPr>
              <w:t>第三名：嘉獎二次或嘉獎一次。</w:t>
            </w:r>
          </w:p>
          <w:p w:rsidR="00F31D9D" w:rsidRPr="001C3AF9" w:rsidRDefault="00F31D9D" w:rsidP="002D7C88">
            <w:pPr>
              <w:ind w:leftChars="247" w:left="593" w:firstLine="2"/>
              <w:jc w:val="both"/>
              <w:rPr>
                <w:rFonts w:ascii="Times New Roman" w:eastAsia="標楷體" w:hAnsi="Times New Roman" w:cs="Times New Roman"/>
                <w:color w:val="000000"/>
              </w:rPr>
            </w:pPr>
            <w:r w:rsidRPr="00D960A9">
              <w:rPr>
                <w:rFonts w:ascii="Times New Roman" w:eastAsia="標楷體" w:hAnsi="Times New Roman" w:cs="Times New Roman" w:hint="eastAsia"/>
                <w:color w:val="000000"/>
                <w:u w:val="single"/>
              </w:rPr>
              <w:t>優良獎：嘉獎一次。</w:t>
            </w:r>
          </w:p>
          <w:p w:rsidR="00F31D9D" w:rsidRPr="00F31D9D" w:rsidRDefault="00F31D9D" w:rsidP="002D7C88">
            <w:pPr>
              <w:ind w:leftChars="2" w:left="631" w:hangingChars="261" w:hanging="626"/>
              <w:jc w:val="both"/>
              <w:rPr>
                <w:rFonts w:eastAsia="標楷體"/>
                <w:color w:val="000000"/>
              </w:rPr>
            </w:pPr>
            <w:r w:rsidRPr="00F31D9D">
              <w:rPr>
                <w:rFonts w:eastAsia="標楷體"/>
                <w:color w:val="000000"/>
              </w:rPr>
              <w:t>（</w:t>
            </w:r>
            <w:r w:rsidRPr="00F31D9D">
              <w:rPr>
                <w:rFonts w:eastAsia="標楷體" w:hint="eastAsia"/>
                <w:color w:val="000000"/>
              </w:rPr>
              <w:t>六</w:t>
            </w:r>
            <w:r w:rsidRPr="00F31D9D">
              <w:rPr>
                <w:rFonts w:eastAsia="標楷體"/>
                <w:color w:val="000000"/>
              </w:rPr>
              <w:t>）</w:t>
            </w:r>
            <w:r w:rsidRPr="008D2E73">
              <w:rPr>
                <w:rFonts w:eastAsia="標楷體" w:hint="eastAsia"/>
                <w:color w:val="000000"/>
                <w:u w:val="single"/>
              </w:rPr>
              <w:t>參賽限制：</w:t>
            </w:r>
          </w:p>
          <w:p w:rsidR="00F31D9D" w:rsidRPr="00F31D9D" w:rsidRDefault="00D960A9" w:rsidP="00A45DAC">
            <w:pPr>
              <w:ind w:leftChars="2" w:left="631" w:hangingChars="261" w:hanging="626"/>
              <w:jc w:val="both"/>
              <w:rPr>
                <w:rFonts w:eastAsia="標楷體"/>
                <w:color w:val="000000"/>
              </w:rPr>
            </w:pPr>
            <w:r>
              <w:rPr>
                <w:rFonts w:eastAsia="標楷體" w:hint="eastAsia"/>
                <w:color w:val="000000"/>
              </w:rPr>
              <w:t xml:space="preserve">    </w:t>
            </w:r>
            <w:r w:rsidR="00F31D9D" w:rsidRPr="00F31D9D">
              <w:rPr>
                <w:rFonts w:eastAsia="標楷體" w:hint="eastAsia"/>
                <w:color w:val="000000"/>
              </w:rPr>
              <w:t>獲頒「銅椽獎」以上獎項之個人，</w:t>
            </w:r>
            <w:r w:rsidR="00F31D9D" w:rsidRPr="00F31D9D">
              <w:rPr>
                <w:rFonts w:eastAsia="標楷體"/>
                <w:color w:val="000000"/>
              </w:rPr>
              <w:t>3</w:t>
            </w:r>
            <w:r w:rsidR="00F31D9D" w:rsidRPr="00F31D9D">
              <w:rPr>
                <w:rFonts w:eastAsia="標楷體" w:hint="eastAsia"/>
                <w:color w:val="000000"/>
              </w:rPr>
              <w:t>年內不得參加同一領域之個人獎心得寫作競賽。</w:t>
            </w:r>
          </w:p>
          <w:p w:rsidR="00F31D9D" w:rsidRPr="00F31D9D" w:rsidRDefault="00F31D9D" w:rsidP="002D7C88">
            <w:pPr>
              <w:ind w:leftChars="2" w:left="631" w:hangingChars="261" w:hanging="626"/>
              <w:jc w:val="both"/>
              <w:rPr>
                <w:rFonts w:eastAsia="標楷體"/>
                <w:color w:val="000000"/>
              </w:rPr>
            </w:pPr>
            <w:r w:rsidRPr="00F31D9D">
              <w:rPr>
                <w:rFonts w:eastAsia="標楷體" w:hint="eastAsia"/>
                <w:color w:val="000000"/>
              </w:rPr>
              <w:t>（七）文官學院於頒獎後，發現撰稿人有抄襲他人著作情形者，除追回獎金</w:t>
            </w:r>
            <w:r w:rsidR="00D5132B">
              <w:rPr>
                <w:rFonts w:eastAsia="標楷體" w:hint="eastAsia"/>
                <w:color w:val="000000"/>
              </w:rPr>
              <w:t>、</w:t>
            </w:r>
            <w:r w:rsidRPr="00F31D9D">
              <w:rPr>
                <w:rFonts w:eastAsia="標楷體" w:hint="eastAsia"/>
                <w:color w:val="000000"/>
              </w:rPr>
              <w:t>獎座及獎牌外，若有侵犯他人著作權等相關法律責任，由撰稿人自行負責。</w:t>
            </w:r>
          </w:p>
          <w:p w:rsidR="007709BA" w:rsidRPr="00F31D9D" w:rsidRDefault="00F31D9D" w:rsidP="002D7C88">
            <w:pPr>
              <w:ind w:leftChars="2" w:left="631" w:hangingChars="261" w:hanging="626"/>
              <w:jc w:val="both"/>
              <w:rPr>
                <w:rFonts w:eastAsia="標楷體"/>
                <w:color w:val="000000"/>
              </w:rPr>
            </w:pPr>
            <w:r w:rsidRPr="00F31D9D">
              <w:rPr>
                <w:rFonts w:eastAsia="標楷體" w:hint="eastAsia"/>
                <w:color w:val="000000"/>
              </w:rPr>
              <w:t>（八）參加競賽作品恕不退還，經得獎之作品，其撰稿人應無償授權文官學院彙整出版專書及刊載於網站供各界參考，不另支給稿酬。</w:t>
            </w:r>
          </w:p>
        </w:tc>
        <w:tc>
          <w:tcPr>
            <w:tcW w:w="3232" w:type="dxa"/>
          </w:tcPr>
          <w:p w:rsidR="00392F7C" w:rsidRDefault="00392F7C" w:rsidP="002D7C88">
            <w:pPr>
              <w:ind w:left="457" w:hanging="457"/>
              <w:jc w:val="both"/>
              <w:rPr>
                <w:rFonts w:ascii="標楷體" w:eastAsia="標楷體" w:hAnsi="標楷體"/>
                <w:szCs w:val="28"/>
              </w:rPr>
            </w:pPr>
            <w:r w:rsidRPr="00491626">
              <w:rPr>
                <w:rFonts w:ascii="標楷體" w:eastAsia="標楷體" w:hAnsi="標楷體" w:hint="eastAsia"/>
                <w:szCs w:val="28"/>
              </w:rPr>
              <w:lastRenderedPageBreak/>
              <w:t>一、</w:t>
            </w:r>
            <w:r w:rsidR="005B1E2B">
              <w:rPr>
                <w:rFonts w:ascii="標楷體" w:eastAsia="標楷體" w:hAnsi="標楷體" w:hint="eastAsia"/>
                <w:szCs w:val="28"/>
              </w:rPr>
              <w:t>為</w:t>
            </w:r>
            <w:r w:rsidR="005B1E2B" w:rsidRPr="00A83368">
              <w:rPr>
                <w:rFonts w:ascii="標楷體" w:eastAsia="標楷體" w:hAnsi="標楷體" w:hint="eastAsia"/>
                <w:szCs w:val="28"/>
              </w:rPr>
              <w:t>配合公文書橫式書寫數字原則</w:t>
            </w:r>
            <w:r w:rsidR="005B1E2B">
              <w:rPr>
                <w:rFonts w:ascii="標楷體" w:eastAsia="標楷體" w:hAnsi="標楷體" w:hint="eastAsia"/>
                <w:szCs w:val="28"/>
              </w:rPr>
              <w:t>，爰將本點第一款</w:t>
            </w:r>
            <w:r w:rsidR="00760AF9">
              <w:rPr>
                <w:rFonts w:ascii="標楷體" w:eastAsia="標楷體" w:hAnsi="標楷體" w:hint="eastAsia"/>
                <w:szCs w:val="28"/>
              </w:rPr>
              <w:t>及第二款</w:t>
            </w:r>
            <w:r w:rsidR="005B1E2B">
              <w:rPr>
                <w:rFonts w:ascii="標楷體" w:eastAsia="標楷體" w:hAnsi="標楷體" w:hint="eastAsia"/>
                <w:szCs w:val="28"/>
              </w:rPr>
              <w:t>之數字酌作修正。</w:t>
            </w:r>
          </w:p>
          <w:p w:rsidR="00455337" w:rsidRDefault="00455337" w:rsidP="002D7C88">
            <w:pPr>
              <w:ind w:left="457" w:hanging="457"/>
              <w:jc w:val="both"/>
              <w:rPr>
                <w:rFonts w:ascii="標楷體" w:eastAsia="標楷體" w:hAnsi="標楷體"/>
                <w:szCs w:val="28"/>
              </w:rPr>
            </w:pPr>
            <w:r>
              <w:rPr>
                <w:rFonts w:ascii="標楷體" w:eastAsia="標楷體" w:hAnsi="標楷體" w:hint="eastAsia"/>
                <w:szCs w:val="28"/>
              </w:rPr>
              <w:t>二、</w:t>
            </w:r>
            <w:r w:rsidR="005B1E2B">
              <w:rPr>
                <w:rFonts w:ascii="標楷體" w:eastAsia="標楷體" w:hAnsi="標楷體" w:hint="eastAsia"/>
                <w:szCs w:val="28"/>
              </w:rPr>
              <w:t>為</w:t>
            </w:r>
            <w:r w:rsidR="00760AF9">
              <w:rPr>
                <w:rFonts w:ascii="標楷體" w:eastAsia="標楷體" w:hAnsi="標楷體" w:hint="eastAsia"/>
                <w:szCs w:val="28"/>
              </w:rPr>
              <w:t>鼓勵主管機關薦送心得參賽，放寬薦送篇數下限</w:t>
            </w:r>
            <w:r w:rsidR="005B1E2B">
              <w:rPr>
                <w:rFonts w:ascii="標楷體" w:eastAsia="標楷體" w:hAnsi="標楷體" w:hint="eastAsia"/>
                <w:szCs w:val="28"/>
              </w:rPr>
              <w:t>，爰刪除本點第一款第二目之「</w:t>
            </w:r>
            <w:r w:rsidR="005B1E2B" w:rsidRPr="002D2904">
              <w:rPr>
                <w:rFonts w:eastAsia="標楷體" w:hint="eastAsia"/>
                <w:color w:val="000000"/>
              </w:rPr>
              <w:t>以薦送三篇為原則」文字。</w:t>
            </w:r>
          </w:p>
          <w:p w:rsidR="00357A5F" w:rsidRDefault="002D2904" w:rsidP="002D7C88">
            <w:pPr>
              <w:ind w:left="457" w:hanging="457"/>
              <w:jc w:val="both"/>
              <w:rPr>
                <w:rFonts w:eastAsia="標楷體"/>
                <w:color w:val="000000"/>
              </w:rPr>
            </w:pPr>
            <w:r>
              <w:rPr>
                <w:rFonts w:ascii="標楷體" w:eastAsia="標楷體" w:hAnsi="標楷體" w:hint="eastAsia"/>
                <w:szCs w:val="28"/>
              </w:rPr>
              <w:t>三、</w:t>
            </w:r>
            <w:r w:rsidR="005B1E2B">
              <w:rPr>
                <w:rFonts w:eastAsia="標楷體" w:hint="eastAsia"/>
                <w:color w:val="000000"/>
              </w:rPr>
              <w:t>本點第二款至第四款</w:t>
            </w:r>
            <w:r w:rsidR="00357A5F">
              <w:rPr>
                <w:rFonts w:eastAsia="標楷體" w:hint="eastAsia"/>
                <w:color w:val="000000"/>
              </w:rPr>
              <w:t>關於</w:t>
            </w:r>
            <w:r w:rsidR="005B1E2B" w:rsidRPr="000D07C9">
              <w:rPr>
                <w:rFonts w:eastAsia="標楷體" w:hint="eastAsia"/>
                <w:color w:val="000000"/>
              </w:rPr>
              <w:t>作品格式、評審作業</w:t>
            </w:r>
            <w:r w:rsidR="005B1E2B">
              <w:rPr>
                <w:rFonts w:eastAsia="標楷體" w:hint="eastAsia"/>
                <w:color w:val="000000"/>
              </w:rPr>
              <w:t>之細節性</w:t>
            </w:r>
            <w:r w:rsidR="005B1E2B" w:rsidRPr="000D07C9">
              <w:rPr>
                <w:rFonts w:eastAsia="標楷體" w:hint="eastAsia"/>
                <w:color w:val="000000"/>
              </w:rPr>
              <w:t>規</w:t>
            </w:r>
            <w:r w:rsidR="005B1E2B">
              <w:rPr>
                <w:rFonts w:eastAsia="標楷體" w:hint="eastAsia"/>
                <w:color w:val="000000"/>
              </w:rPr>
              <w:t>定予以刪除</w:t>
            </w:r>
            <w:r w:rsidR="00357A5F">
              <w:rPr>
                <w:rFonts w:eastAsia="標楷體" w:hint="eastAsia"/>
                <w:color w:val="000000"/>
              </w:rPr>
              <w:t>。</w:t>
            </w:r>
            <w:r w:rsidR="00AF5482">
              <w:rPr>
                <w:rFonts w:eastAsia="標楷體" w:hint="eastAsia"/>
                <w:color w:val="000000"/>
              </w:rPr>
              <w:t>涉及競賽方式</w:t>
            </w:r>
            <w:r w:rsidR="00357A5F">
              <w:rPr>
                <w:rFonts w:eastAsia="標楷體" w:hint="eastAsia"/>
                <w:color w:val="000000"/>
              </w:rPr>
              <w:t>相關</w:t>
            </w:r>
            <w:r w:rsidR="00AF5482">
              <w:rPr>
                <w:rFonts w:eastAsia="標楷體" w:hint="eastAsia"/>
                <w:color w:val="000000"/>
              </w:rPr>
              <w:t>細節性規定</w:t>
            </w:r>
            <w:r w:rsidR="00357A5F">
              <w:rPr>
                <w:rFonts w:eastAsia="標楷體" w:hint="eastAsia"/>
                <w:color w:val="000000"/>
              </w:rPr>
              <w:t>移列至「</w:t>
            </w:r>
            <w:r w:rsidR="006A3390" w:rsidRPr="006A3390">
              <w:rPr>
                <w:rFonts w:eastAsia="標楷體" w:hint="eastAsia"/>
                <w:color w:val="000000"/>
              </w:rPr>
              <w:t>公務人員專書閱讀心得寫作暨閱讀推廣競賽活動作業規定</w:t>
            </w:r>
            <w:r w:rsidR="00357A5F">
              <w:rPr>
                <w:rFonts w:eastAsia="標楷體" w:hint="eastAsia"/>
                <w:color w:val="000000"/>
              </w:rPr>
              <w:t>」規範之。</w:t>
            </w:r>
          </w:p>
          <w:p w:rsidR="002D2904" w:rsidRDefault="00357A5F" w:rsidP="002D7C88">
            <w:pPr>
              <w:ind w:left="457" w:hanging="457"/>
              <w:jc w:val="both"/>
              <w:rPr>
                <w:rFonts w:eastAsia="標楷體"/>
                <w:color w:val="000000"/>
              </w:rPr>
            </w:pPr>
            <w:r>
              <w:rPr>
                <w:rFonts w:eastAsia="標楷體" w:hint="eastAsia"/>
                <w:color w:val="000000"/>
              </w:rPr>
              <w:t>四、</w:t>
            </w:r>
            <w:r w:rsidR="00AF5482">
              <w:rPr>
                <w:rFonts w:eastAsia="標楷體" w:hint="eastAsia"/>
                <w:color w:val="000000"/>
              </w:rPr>
              <w:t>本點</w:t>
            </w:r>
            <w:r w:rsidR="0057645E">
              <w:rPr>
                <w:rFonts w:eastAsia="標楷體" w:hint="eastAsia"/>
                <w:color w:val="000000"/>
              </w:rPr>
              <w:t>修正規定</w:t>
            </w:r>
            <w:r w:rsidR="006A3390">
              <w:rPr>
                <w:rFonts w:eastAsia="標楷體" w:hint="eastAsia"/>
                <w:color w:val="000000"/>
              </w:rPr>
              <w:t>新增</w:t>
            </w:r>
            <w:r w:rsidR="00AF5482">
              <w:rPr>
                <w:rFonts w:eastAsia="標楷體" w:hint="eastAsia"/>
                <w:color w:val="000000"/>
              </w:rPr>
              <w:t>第三款</w:t>
            </w:r>
            <w:r w:rsidR="006A3390">
              <w:rPr>
                <w:rFonts w:eastAsia="標楷體" w:hint="eastAsia"/>
                <w:color w:val="000000"/>
              </w:rPr>
              <w:t>規定</w:t>
            </w:r>
            <w:r w:rsidR="00AF0378">
              <w:rPr>
                <w:rFonts w:eastAsia="標楷體" w:hint="eastAsia"/>
                <w:color w:val="000000"/>
              </w:rPr>
              <w:t>。</w:t>
            </w:r>
            <w:r w:rsidR="006A3390">
              <w:rPr>
                <w:rFonts w:eastAsia="標楷體" w:hint="eastAsia"/>
                <w:color w:val="000000"/>
              </w:rPr>
              <w:t>敘明</w:t>
            </w:r>
            <w:r w:rsidR="009F0AAB" w:rsidRPr="000D07C9">
              <w:rPr>
                <w:rFonts w:eastAsia="標楷體" w:hint="eastAsia"/>
                <w:color w:val="000000"/>
              </w:rPr>
              <w:t>參賽作品格式、評審作業等相關規定</w:t>
            </w:r>
            <w:r w:rsidR="006A3390">
              <w:rPr>
                <w:rFonts w:eastAsia="標楷體" w:hint="eastAsia"/>
                <w:color w:val="000000"/>
              </w:rPr>
              <w:t>，</w:t>
            </w:r>
            <w:r w:rsidR="005B1E2B" w:rsidRPr="000D07C9">
              <w:rPr>
                <w:rFonts w:eastAsia="標楷體" w:hint="eastAsia"/>
                <w:color w:val="000000"/>
              </w:rPr>
              <w:t>由</w:t>
            </w:r>
            <w:r w:rsidR="005B1E2B">
              <w:rPr>
                <w:rFonts w:eastAsia="標楷體" w:hint="eastAsia"/>
                <w:color w:val="000000"/>
              </w:rPr>
              <w:t>本</w:t>
            </w:r>
            <w:r w:rsidR="005B1E2B" w:rsidRPr="000D07C9">
              <w:rPr>
                <w:rFonts w:eastAsia="標楷體" w:hint="eastAsia"/>
                <w:color w:val="000000"/>
              </w:rPr>
              <w:t>學院</w:t>
            </w:r>
            <w:r w:rsidR="009F0AAB">
              <w:rPr>
                <w:rFonts w:eastAsia="標楷體" w:hint="eastAsia"/>
                <w:color w:val="000000"/>
              </w:rPr>
              <w:t>另行</w:t>
            </w:r>
            <w:r w:rsidR="005B1E2B">
              <w:rPr>
                <w:rFonts w:eastAsia="標楷體" w:hint="eastAsia"/>
                <w:color w:val="000000"/>
              </w:rPr>
              <w:t>發布。</w:t>
            </w:r>
          </w:p>
          <w:p w:rsidR="002D2904" w:rsidRDefault="00AF0378" w:rsidP="002D7C88">
            <w:pPr>
              <w:ind w:left="457" w:hanging="457"/>
              <w:jc w:val="both"/>
              <w:rPr>
                <w:rFonts w:eastAsia="標楷體"/>
                <w:color w:val="000000"/>
              </w:rPr>
            </w:pPr>
            <w:r>
              <w:rPr>
                <w:rFonts w:eastAsia="標楷體" w:hint="eastAsia"/>
                <w:color w:val="000000"/>
              </w:rPr>
              <w:t>五</w:t>
            </w:r>
            <w:r w:rsidR="002D2904">
              <w:rPr>
                <w:rFonts w:eastAsia="標楷體" w:hint="eastAsia"/>
                <w:color w:val="000000"/>
              </w:rPr>
              <w:t>、</w:t>
            </w:r>
            <w:r w:rsidR="005B1E2B">
              <w:rPr>
                <w:rFonts w:eastAsia="標楷體" w:hint="eastAsia"/>
                <w:color w:val="000000"/>
              </w:rPr>
              <w:t>為於有限活動經費下，激勵更廣大之參賽者，爰修正本點第五款第一目之獎勵內容，增加佳作獎得獎名額，降低得獎者獎金金額，並增加建議敘獎之規定。</w:t>
            </w:r>
            <w:r w:rsidR="0057645E">
              <w:rPr>
                <w:rFonts w:eastAsia="標楷體" w:hint="eastAsia"/>
                <w:color w:val="000000"/>
              </w:rPr>
              <w:t>另配合點次變更及酌作文字修正。</w:t>
            </w:r>
          </w:p>
          <w:p w:rsidR="009B7B48" w:rsidRDefault="003B6B10" w:rsidP="002D7C88">
            <w:pPr>
              <w:ind w:left="457" w:hanging="457"/>
              <w:jc w:val="both"/>
              <w:rPr>
                <w:rFonts w:eastAsia="標楷體"/>
                <w:color w:val="000000"/>
              </w:rPr>
            </w:pPr>
            <w:r>
              <w:rPr>
                <w:rFonts w:eastAsia="標楷體" w:hint="eastAsia"/>
                <w:color w:val="000000"/>
              </w:rPr>
              <w:t>六</w:t>
            </w:r>
            <w:r w:rsidR="009B7B48">
              <w:rPr>
                <w:rFonts w:eastAsia="標楷體" w:hint="eastAsia"/>
                <w:color w:val="000000"/>
              </w:rPr>
              <w:t>、</w:t>
            </w:r>
            <w:r w:rsidR="005B1E2B" w:rsidRPr="00FE7993">
              <w:rPr>
                <w:rFonts w:ascii="標楷體" w:eastAsia="標楷體" w:hAnsi="標楷體" w:hint="eastAsia"/>
                <w:szCs w:val="28"/>
              </w:rPr>
              <w:t>為使</w:t>
            </w:r>
            <w:r w:rsidR="005B1E2B">
              <w:rPr>
                <w:rFonts w:ascii="標楷體" w:eastAsia="標楷體" w:hAnsi="標楷體" w:hint="eastAsia"/>
                <w:szCs w:val="28"/>
              </w:rPr>
              <w:t>競賽</w:t>
            </w:r>
            <w:r w:rsidR="005B1E2B" w:rsidRPr="00FE7993">
              <w:rPr>
                <w:rFonts w:ascii="標楷體" w:eastAsia="標楷體" w:hAnsi="標楷體" w:hint="eastAsia"/>
                <w:szCs w:val="28"/>
              </w:rPr>
              <w:t>名稱名符其實，</w:t>
            </w:r>
            <w:r w:rsidR="005B1E2B">
              <w:rPr>
                <w:rFonts w:ascii="標楷體" w:eastAsia="標楷體" w:hAnsi="標楷體" w:hint="eastAsia"/>
                <w:szCs w:val="28"/>
              </w:rPr>
              <w:t>爰</w:t>
            </w:r>
            <w:r w:rsidR="005B1E2B" w:rsidRPr="00FE7993">
              <w:rPr>
                <w:rFonts w:ascii="標楷體" w:eastAsia="標楷體" w:hAnsi="標楷體" w:hint="eastAsia"/>
                <w:szCs w:val="28"/>
              </w:rPr>
              <w:t>將</w:t>
            </w:r>
            <w:r w:rsidR="005B1E2B">
              <w:rPr>
                <w:rFonts w:eastAsia="標楷體" w:hint="eastAsia"/>
                <w:color w:val="000000"/>
              </w:rPr>
              <w:t>本點第五款第二目之</w:t>
            </w:r>
            <w:r w:rsidR="005B1E2B" w:rsidRPr="00FE7993">
              <w:rPr>
                <w:rFonts w:ascii="標楷體" w:eastAsia="標楷體" w:hAnsi="標楷體" w:hint="eastAsia"/>
                <w:szCs w:val="28"/>
              </w:rPr>
              <w:t>「團體獎」</w:t>
            </w:r>
            <w:r w:rsidR="005B1E2B">
              <w:rPr>
                <w:rFonts w:ascii="標楷體" w:eastAsia="標楷體" w:hAnsi="標楷體" w:hint="eastAsia"/>
                <w:szCs w:val="28"/>
              </w:rPr>
              <w:t>更名為「</w:t>
            </w:r>
            <w:r w:rsidR="005B1E2B" w:rsidRPr="000023FC">
              <w:rPr>
                <w:rFonts w:eastAsia="標楷體" w:hint="eastAsia"/>
                <w:color w:val="000000"/>
              </w:rPr>
              <w:t>閱讀推廣績優機關競賽</w:t>
            </w:r>
            <w:r w:rsidR="005B1E2B">
              <w:rPr>
                <w:rFonts w:eastAsia="標楷體" w:hint="eastAsia"/>
                <w:color w:val="000000"/>
              </w:rPr>
              <w:t>」，</w:t>
            </w:r>
            <w:r>
              <w:rPr>
                <w:rFonts w:eastAsia="標楷體" w:hint="eastAsia"/>
                <w:color w:val="000000"/>
              </w:rPr>
              <w:t>相關內容</w:t>
            </w:r>
            <w:r w:rsidR="005B1E2B">
              <w:rPr>
                <w:rFonts w:eastAsia="標楷體" w:hint="eastAsia"/>
                <w:color w:val="000000"/>
              </w:rPr>
              <w:t>移列至第六點。</w:t>
            </w:r>
          </w:p>
          <w:p w:rsidR="003B6B10" w:rsidRPr="003B6B10" w:rsidRDefault="003B6B10" w:rsidP="002D7C88">
            <w:pPr>
              <w:ind w:left="457" w:hanging="457"/>
              <w:jc w:val="both"/>
              <w:rPr>
                <w:rFonts w:ascii="標楷體" w:eastAsia="標楷體" w:hAnsi="標楷體"/>
                <w:szCs w:val="28"/>
              </w:rPr>
            </w:pPr>
            <w:r>
              <w:rPr>
                <w:rFonts w:eastAsia="標楷體" w:hint="eastAsia"/>
                <w:color w:val="000000"/>
              </w:rPr>
              <w:lastRenderedPageBreak/>
              <w:t>七、本點第五款第二目之一刪除。</w:t>
            </w:r>
            <w:r w:rsidRPr="003B6B10">
              <w:rPr>
                <w:rFonts w:eastAsia="標楷體" w:hint="eastAsia"/>
                <w:color w:val="000000"/>
              </w:rPr>
              <w:t>涉及</w:t>
            </w:r>
            <w:r>
              <w:rPr>
                <w:rFonts w:eastAsia="標楷體" w:hint="eastAsia"/>
                <w:color w:val="000000"/>
              </w:rPr>
              <w:t>評分</w:t>
            </w:r>
            <w:r w:rsidRPr="003B6B10">
              <w:rPr>
                <w:rFonts w:eastAsia="標楷體" w:hint="eastAsia"/>
                <w:color w:val="000000"/>
              </w:rPr>
              <w:t>方式相關細節性規定移列至「公務人員專書閱讀競賽活動作業規定」規範之。</w:t>
            </w:r>
          </w:p>
          <w:p w:rsidR="00491863" w:rsidRPr="002D2904" w:rsidRDefault="003B6B10" w:rsidP="002D7C88">
            <w:pPr>
              <w:ind w:left="457" w:hanging="457"/>
              <w:jc w:val="both"/>
              <w:rPr>
                <w:rFonts w:ascii="標楷體" w:eastAsia="標楷體" w:hAnsi="標楷體"/>
                <w:szCs w:val="28"/>
              </w:rPr>
            </w:pPr>
            <w:r>
              <w:rPr>
                <w:rFonts w:ascii="標楷體" w:eastAsia="標楷體" w:hAnsi="標楷體" w:hint="eastAsia"/>
                <w:szCs w:val="28"/>
              </w:rPr>
              <w:t>八</w:t>
            </w:r>
            <w:r w:rsidR="00491863">
              <w:rPr>
                <w:rFonts w:ascii="標楷體" w:eastAsia="標楷體" w:hAnsi="標楷體" w:hint="eastAsia"/>
                <w:szCs w:val="28"/>
              </w:rPr>
              <w:t>、</w:t>
            </w:r>
            <w:r w:rsidR="005B1E2B">
              <w:rPr>
                <w:rFonts w:ascii="標楷體" w:eastAsia="標楷體" w:hAnsi="標楷體" w:hint="eastAsia"/>
                <w:szCs w:val="28"/>
              </w:rPr>
              <w:t>本點第六款至第八款係作點次變更</w:t>
            </w:r>
            <w:r w:rsidR="0010495C">
              <w:rPr>
                <w:rFonts w:ascii="標楷體" w:eastAsia="標楷體" w:hAnsi="標楷體" w:hint="eastAsia"/>
                <w:szCs w:val="28"/>
              </w:rPr>
              <w:t>，並酌作文字修正</w:t>
            </w:r>
            <w:r w:rsidR="005B1E2B">
              <w:rPr>
                <w:rFonts w:ascii="標楷體" w:eastAsia="標楷體" w:hAnsi="標楷體" w:hint="eastAsia"/>
                <w:szCs w:val="28"/>
              </w:rPr>
              <w:t>。</w:t>
            </w:r>
          </w:p>
          <w:p w:rsidR="006C6D57" w:rsidRDefault="003B6B10" w:rsidP="002D7C88">
            <w:pPr>
              <w:ind w:left="457" w:hanging="457"/>
              <w:jc w:val="both"/>
              <w:rPr>
                <w:rFonts w:ascii="標楷體" w:eastAsia="標楷體" w:hAnsi="標楷體"/>
                <w:szCs w:val="28"/>
              </w:rPr>
            </w:pPr>
            <w:r>
              <w:rPr>
                <w:rFonts w:ascii="標楷體" w:eastAsia="標楷體" w:hAnsi="標楷體" w:hint="eastAsia"/>
                <w:szCs w:val="28"/>
              </w:rPr>
              <w:t>九</w:t>
            </w:r>
            <w:r w:rsidR="00CC4CB5">
              <w:rPr>
                <w:rFonts w:ascii="標楷體" w:eastAsia="標楷體" w:hAnsi="標楷體" w:hint="eastAsia"/>
                <w:szCs w:val="28"/>
              </w:rPr>
              <w:t>、</w:t>
            </w:r>
            <w:r w:rsidR="006C6D57">
              <w:rPr>
                <w:rFonts w:ascii="標楷體" w:eastAsia="標楷體" w:hAnsi="標楷體" w:hint="eastAsia"/>
                <w:szCs w:val="28"/>
              </w:rPr>
              <w:t>為使規正用辭更精確，爰新增</w:t>
            </w:r>
            <w:r w:rsidR="006C6D57" w:rsidRPr="002C3B8F">
              <w:rPr>
                <w:rFonts w:ascii="標楷體" w:eastAsia="標楷體" w:hAnsi="標楷體" w:hint="eastAsia"/>
                <w:szCs w:val="28"/>
              </w:rPr>
              <w:t>修正規定第</w:t>
            </w:r>
            <w:r w:rsidR="006C6D57">
              <w:rPr>
                <w:rFonts w:ascii="標楷體" w:eastAsia="標楷體" w:hAnsi="標楷體" w:hint="eastAsia"/>
                <w:szCs w:val="28"/>
              </w:rPr>
              <w:t>四</w:t>
            </w:r>
            <w:r w:rsidR="006C6D57" w:rsidRPr="002C3B8F">
              <w:rPr>
                <w:rFonts w:ascii="標楷體" w:eastAsia="標楷體" w:hAnsi="標楷體" w:hint="eastAsia"/>
                <w:szCs w:val="28"/>
              </w:rPr>
              <w:t>款</w:t>
            </w:r>
            <w:r w:rsidR="006C6D57">
              <w:rPr>
                <w:rFonts w:ascii="標楷體" w:eastAsia="標楷體" w:hAnsi="標楷體" w:hint="eastAsia"/>
                <w:szCs w:val="28"/>
              </w:rPr>
              <w:t>「自參賽年度起算」文字。</w:t>
            </w:r>
          </w:p>
          <w:p w:rsidR="00455337" w:rsidRDefault="006C6D57" w:rsidP="002D7C88">
            <w:pPr>
              <w:ind w:left="457" w:hanging="457"/>
              <w:jc w:val="both"/>
              <w:rPr>
                <w:rFonts w:ascii="標楷體" w:eastAsia="標楷體" w:hAnsi="標楷體"/>
                <w:szCs w:val="28"/>
              </w:rPr>
            </w:pPr>
            <w:r>
              <w:rPr>
                <w:rFonts w:ascii="標楷體" w:eastAsia="標楷體" w:hAnsi="標楷體" w:hint="eastAsia"/>
                <w:szCs w:val="28"/>
              </w:rPr>
              <w:t>十、</w:t>
            </w:r>
            <w:r w:rsidR="005B1E2B" w:rsidRPr="002C3B8F">
              <w:rPr>
                <w:rFonts w:ascii="標楷體" w:eastAsia="標楷體" w:hAnsi="標楷體" w:hint="eastAsia"/>
                <w:szCs w:val="28"/>
              </w:rPr>
              <w:t>修正規定第七款</w:t>
            </w:r>
            <w:r w:rsidR="005B1E2B">
              <w:rPr>
                <w:rFonts w:ascii="標楷體" w:eastAsia="標楷體" w:hAnsi="標楷體" w:hint="eastAsia"/>
                <w:szCs w:val="28"/>
              </w:rPr>
              <w:t>係由現行規定第七點第一款及第二款移列</w:t>
            </w:r>
            <w:r>
              <w:rPr>
                <w:rFonts w:ascii="標楷體" w:eastAsia="標楷體" w:hAnsi="標楷體" w:hint="eastAsia"/>
                <w:szCs w:val="28"/>
              </w:rPr>
              <w:t>，並酌作文字精簡及修正</w:t>
            </w:r>
            <w:r w:rsidR="005B1E2B">
              <w:rPr>
                <w:rFonts w:ascii="標楷體" w:eastAsia="標楷體" w:hAnsi="標楷體" w:hint="eastAsia"/>
                <w:szCs w:val="28"/>
              </w:rPr>
              <w:t>。</w:t>
            </w:r>
          </w:p>
          <w:p w:rsidR="007709BA" w:rsidRPr="005B1E2B" w:rsidRDefault="007709BA" w:rsidP="002D7C88">
            <w:pPr>
              <w:ind w:left="457" w:hanging="457"/>
              <w:jc w:val="both"/>
              <w:rPr>
                <w:rFonts w:ascii="標楷體" w:eastAsia="標楷體" w:hAnsi="標楷體"/>
                <w:color w:val="FF0000"/>
                <w:szCs w:val="28"/>
              </w:rPr>
            </w:pPr>
          </w:p>
          <w:p w:rsidR="002C3B8F" w:rsidRPr="00392F7C" w:rsidRDefault="002C3B8F" w:rsidP="002D7C88">
            <w:pPr>
              <w:ind w:left="457" w:hanging="457"/>
              <w:jc w:val="both"/>
              <w:rPr>
                <w:rFonts w:ascii="標楷體" w:eastAsia="標楷體" w:hAnsi="標楷體"/>
                <w:szCs w:val="28"/>
                <w:u w:val="single"/>
              </w:rPr>
            </w:pPr>
          </w:p>
        </w:tc>
      </w:tr>
      <w:tr w:rsidR="00D960A9" w:rsidTr="007D1C95">
        <w:tc>
          <w:tcPr>
            <w:tcW w:w="3510" w:type="dxa"/>
          </w:tcPr>
          <w:p w:rsidR="00D960A9" w:rsidRPr="00D960A9" w:rsidRDefault="00D960A9" w:rsidP="002D7C88">
            <w:pPr>
              <w:ind w:left="377" w:hangingChars="157" w:hanging="377"/>
              <w:jc w:val="both"/>
              <w:rPr>
                <w:rFonts w:ascii="Times New Roman" w:eastAsia="標楷體" w:hAnsi="Times New Roman"/>
                <w:color w:val="000000"/>
                <w:szCs w:val="20"/>
                <w:u w:val="single"/>
              </w:rPr>
            </w:pPr>
            <w:r w:rsidRPr="00D960A9">
              <w:rPr>
                <w:rFonts w:ascii="Times New Roman" w:eastAsia="標楷體" w:hAnsi="Times New Roman" w:hint="eastAsia"/>
                <w:color w:val="000000"/>
                <w:szCs w:val="20"/>
                <w:u w:val="single"/>
              </w:rPr>
              <w:lastRenderedPageBreak/>
              <w:t>六、辦理閱讀推廣績優機關競賽活動</w:t>
            </w:r>
          </w:p>
          <w:p w:rsidR="00D960A9" w:rsidRPr="00D960A9" w:rsidRDefault="00D960A9" w:rsidP="002D7C88">
            <w:pPr>
              <w:ind w:leftChars="6" w:left="643" w:hangingChars="262" w:hanging="629"/>
              <w:jc w:val="both"/>
              <w:rPr>
                <w:rFonts w:eastAsia="標楷體"/>
                <w:color w:val="000000"/>
                <w:u w:val="single"/>
              </w:rPr>
            </w:pPr>
            <w:r w:rsidRPr="00D960A9">
              <w:rPr>
                <w:rFonts w:eastAsia="標楷體" w:hint="eastAsia"/>
                <w:color w:val="000000"/>
                <w:u w:val="single"/>
              </w:rPr>
              <w:t>（一）主管機關薦送心得寫作作</w:t>
            </w:r>
            <w:r w:rsidRPr="00D960A9">
              <w:rPr>
                <w:rFonts w:eastAsia="標楷體" w:hint="eastAsia"/>
                <w:color w:val="000000"/>
                <w:u w:val="single"/>
              </w:rPr>
              <w:lastRenderedPageBreak/>
              <w:t>品達</w:t>
            </w:r>
            <w:r w:rsidRPr="00D960A9">
              <w:rPr>
                <w:rFonts w:eastAsia="標楷體" w:hint="eastAsia"/>
                <w:color w:val="000000"/>
                <w:u w:val="single"/>
              </w:rPr>
              <w:t>3</w:t>
            </w:r>
            <w:r w:rsidRPr="00D960A9">
              <w:rPr>
                <w:rFonts w:eastAsia="標楷體" w:hint="eastAsia"/>
                <w:color w:val="000000"/>
                <w:u w:val="single"/>
              </w:rPr>
              <w:t>篇以上，得參加閱讀推廣績優機關競賽，相關評</w:t>
            </w:r>
            <w:r w:rsidR="0010495C">
              <w:rPr>
                <w:rFonts w:eastAsia="標楷體" w:hint="eastAsia"/>
                <w:color w:val="000000"/>
                <w:u w:val="single"/>
              </w:rPr>
              <w:t>審</w:t>
            </w:r>
            <w:r w:rsidRPr="00D960A9">
              <w:rPr>
                <w:rFonts w:eastAsia="標楷體" w:hint="eastAsia"/>
                <w:color w:val="000000"/>
                <w:u w:val="single"/>
              </w:rPr>
              <w:t>作業規定，由文官學院另定之。</w:t>
            </w:r>
          </w:p>
          <w:p w:rsidR="00D960A9" w:rsidRPr="00D960A9" w:rsidRDefault="00D960A9" w:rsidP="002D7C88">
            <w:pPr>
              <w:ind w:leftChars="6" w:left="643" w:hangingChars="262" w:hanging="629"/>
              <w:jc w:val="both"/>
              <w:rPr>
                <w:rFonts w:eastAsia="標楷體"/>
                <w:color w:val="000000"/>
                <w:u w:val="single"/>
              </w:rPr>
            </w:pPr>
            <w:r w:rsidRPr="00D960A9">
              <w:rPr>
                <w:rFonts w:eastAsia="標楷體" w:hint="eastAsia"/>
                <w:color w:val="000000"/>
                <w:u w:val="single"/>
              </w:rPr>
              <w:t>（二）獎勵方式：依主管機關之預算員額人數分為</w:t>
            </w:r>
            <w:r w:rsidR="003B6B10">
              <w:rPr>
                <w:rFonts w:eastAsia="標楷體" w:hint="eastAsia"/>
                <w:color w:val="000000"/>
                <w:u w:val="single"/>
              </w:rPr>
              <w:t>3</w:t>
            </w:r>
            <w:r w:rsidRPr="00D960A9">
              <w:rPr>
                <w:rFonts w:eastAsia="標楷體" w:hint="eastAsia"/>
                <w:color w:val="000000"/>
                <w:u w:val="single"/>
              </w:rPr>
              <w:t>組評比，經評選為績優機關者，發給獎座，並由本學院函請各獲獎機關辦理本項活動主辦及其他推動有功人員之敘獎，獎勵內容如下：</w:t>
            </w:r>
          </w:p>
          <w:p w:rsidR="00D960A9" w:rsidRPr="00D960A9" w:rsidRDefault="00D960A9" w:rsidP="002D7C88">
            <w:pPr>
              <w:ind w:leftChars="156" w:left="528" w:hangingChars="64" w:hanging="154"/>
              <w:jc w:val="both"/>
              <w:rPr>
                <w:rFonts w:ascii="Times New Roman" w:eastAsia="標楷體" w:hAnsi="Times New Roman"/>
                <w:szCs w:val="20"/>
                <w:u w:val="single"/>
              </w:rPr>
            </w:pPr>
            <w:r w:rsidRPr="00D960A9">
              <w:rPr>
                <w:rFonts w:ascii="Times New Roman" w:eastAsia="標楷體" w:hAnsi="Times New Roman" w:hint="eastAsia"/>
                <w:szCs w:val="20"/>
                <w:u w:val="single"/>
              </w:rPr>
              <w:t>1.</w:t>
            </w:r>
            <w:r w:rsidRPr="00D960A9">
              <w:rPr>
                <w:rFonts w:ascii="Times New Roman" w:eastAsia="標楷體" w:hAnsi="Times New Roman" w:hint="eastAsia"/>
                <w:szCs w:val="20"/>
                <w:u w:val="single"/>
              </w:rPr>
              <w:t>第</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名：各頒發獎座</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座，記功</w:t>
            </w:r>
            <w:r w:rsidR="003B6B10">
              <w:rPr>
                <w:rFonts w:ascii="Times New Roman" w:eastAsia="標楷體" w:hAnsi="Times New Roman" w:hint="eastAsia"/>
                <w:szCs w:val="20"/>
                <w:u w:val="single"/>
              </w:rPr>
              <w:t>2</w:t>
            </w:r>
            <w:r w:rsidRPr="00D960A9">
              <w:rPr>
                <w:rFonts w:ascii="Times New Roman" w:eastAsia="標楷體" w:hAnsi="Times New Roman" w:hint="eastAsia"/>
                <w:szCs w:val="20"/>
                <w:u w:val="single"/>
              </w:rPr>
              <w:t>次或記功</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次。</w:t>
            </w:r>
          </w:p>
          <w:p w:rsidR="00D960A9" w:rsidRPr="00D960A9" w:rsidRDefault="00D960A9" w:rsidP="002D7C88">
            <w:pPr>
              <w:ind w:leftChars="156" w:left="528" w:hangingChars="64" w:hanging="154"/>
              <w:jc w:val="both"/>
              <w:rPr>
                <w:rFonts w:ascii="Times New Roman" w:eastAsia="標楷體" w:hAnsi="Times New Roman"/>
                <w:szCs w:val="20"/>
                <w:u w:val="single"/>
              </w:rPr>
            </w:pPr>
            <w:r w:rsidRPr="00D960A9">
              <w:rPr>
                <w:rFonts w:ascii="Times New Roman" w:eastAsia="標楷體" w:hAnsi="Times New Roman" w:hint="eastAsia"/>
                <w:szCs w:val="20"/>
                <w:u w:val="single"/>
              </w:rPr>
              <w:t>2.</w:t>
            </w:r>
            <w:r w:rsidRPr="00D960A9">
              <w:rPr>
                <w:rFonts w:ascii="Times New Roman" w:eastAsia="標楷體" w:hAnsi="Times New Roman" w:hint="eastAsia"/>
                <w:szCs w:val="20"/>
                <w:u w:val="single"/>
              </w:rPr>
              <w:t>第</w:t>
            </w:r>
            <w:r w:rsidR="003B6B10">
              <w:rPr>
                <w:rFonts w:ascii="Times New Roman" w:eastAsia="標楷體" w:hAnsi="Times New Roman" w:hint="eastAsia"/>
                <w:szCs w:val="20"/>
                <w:u w:val="single"/>
              </w:rPr>
              <w:t>2</w:t>
            </w:r>
            <w:r w:rsidRPr="00D960A9">
              <w:rPr>
                <w:rFonts w:ascii="Times New Roman" w:eastAsia="標楷體" w:hAnsi="Times New Roman" w:hint="eastAsia"/>
                <w:szCs w:val="20"/>
                <w:u w:val="single"/>
              </w:rPr>
              <w:t>名：各頒發獎座</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座，記功</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次或嘉獎</w:t>
            </w:r>
            <w:r w:rsidR="003B6B10">
              <w:rPr>
                <w:rFonts w:ascii="Times New Roman" w:eastAsia="標楷體" w:hAnsi="Times New Roman" w:hint="eastAsia"/>
                <w:szCs w:val="20"/>
                <w:u w:val="single"/>
              </w:rPr>
              <w:t>2</w:t>
            </w:r>
            <w:r w:rsidRPr="00D960A9">
              <w:rPr>
                <w:rFonts w:ascii="Times New Roman" w:eastAsia="標楷體" w:hAnsi="Times New Roman" w:hint="eastAsia"/>
                <w:szCs w:val="20"/>
                <w:u w:val="single"/>
              </w:rPr>
              <w:t>次。</w:t>
            </w:r>
          </w:p>
          <w:p w:rsidR="00D960A9" w:rsidRPr="00D960A9" w:rsidRDefault="00D960A9" w:rsidP="002D7C88">
            <w:pPr>
              <w:ind w:leftChars="156" w:left="528" w:hangingChars="64" w:hanging="154"/>
              <w:jc w:val="both"/>
              <w:rPr>
                <w:rFonts w:ascii="Times New Roman" w:eastAsia="標楷體" w:hAnsi="Times New Roman"/>
                <w:szCs w:val="20"/>
                <w:u w:val="single"/>
              </w:rPr>
            </w:pPr>
            <w:r w:rsidRPr="00D960A9">
              <w:rPr>
                <w:rFonts w:ascii="Times New Roman" w:eastAsia="標楷體" w:hAnsi="Times New Roman" w:hint="eastAsia"/>
                <w:szCs w:val="20"/>
                <w:u w:val="single"/>
              </w:rPr>
              <w:t>3.</w:t>
            </w:r>
            <w:r w:rsidRPr="00D960A9">
              <w:rPr>
                <w:rFonts w:ascii="Times New Roman" w:eastAsia="標楷體" w:hAnsi="Times New Roman" w:hint="eastAsia"/>
                <w:szCs w:val="20"/>
                <w:u w:val="single"/>
              </w:rPr>
              <w:t>第</w:t>
            </w:r>
            <w:r w:rsidR="003B6B10">
              <w:rPr>
                <w:rFonts w:ascii="Times New Roman" w:eastAsia="標楷體" w:hAnsi="Times New Roman" w:hint="eastAsia"/>
                <w:szCs w:val="20"/>
                <w:u w:val="single"/>
              </w:rPr>
              <w:t>3</w:t>
            </w:r>
            <w:r w:rsidRPr="00D960A9">
              <w:rPr>
                <w:rFonts w:ascii="Times New Roman" w:eastAsia="標楷體" w:hAnsi="Times New Roman" w:hint="eastAsia"/>
                <w:szCs w:val="20"/>
                <w:u w:val="single"/>
              </w:rPr>
              <w:t>名：各頒發獎座</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座，嘉獎</w:t>
            </w:r>
            <w:r w:rsidR="003B6B10">
              <w:rPr>
                <w:rFonts w:ascii="Times New Roman" w:eastAsia="標楷體" w:hAnsi="Times New Roman" w:hint="eastAsia"/>
                <w:szCs w:val="20"/>
                <w:u w:val="single"/>
              </w:rPr>
              <w:t>2</w:t>
            </w:r>
            <w:r w:rsidRPr="00D960A9">
              <w:rPr>
                <w:rFonts w:ascii="Times New Roman" w:eastAsia="標楷體" w:hAnsi="Times New Roman" w:hint="eastAsia"/>
                <w:szCs w:val="20"/>
                <w:u w:val="single"/>
              </w:rPr>
              <w:t>次或嘉獎</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次。</w:t>
            </w:r>
          </w:p>
          <w:p w:rsidR="00D960A9" w:rsidRPr="00B30AD1" w:rsidRDefault="00D960A9" w:rsidP="002D7C88">
            <w:pPr>
              <w:ind w:leftChars="156" w:left="528" w:hangingChars="64" w:hanging="154"/>
              <w:jc w:val="both"/>
              <w:rPr>
                <w:rFonts w:ascii="Times New Roman" w:eastAsia="標楷體" w:hAnsi="Times New Roman"/>
                <w:color w:val="000000"/>
                <w:szCs w:val="20"/>
              </w:rPr>
            </w:pPr>
            <w:r w:rsidRPr="00D960A9">
              <w:rPr>
                <w:rFonts w:ascii="Times New Roman" w:eastAsia="標楷體" w:hAnsi="Times New Roman" w:hint="eastAsia"/>
                <w:szCs w:val="20"/>
                <w:u w:val="single"/>
              </w:rPr>
              <w:t>4.</w:t>
            </w:r>
            <w:r w:rsidRPr="00D960A9">
              <w:rPr>
                <w:rFonts w:ascii="Times New Roman" w:eastAsia="標楷體" w:hAnsi="Times New Roman" w:hint="eastAsia"/>
                <w:szCs w:val="20"/>
                <w:u w:val="single"/>
              </w:rPr>
              <w:t>優良獎：各頒發獎</w:t>
            </w:r>
            <w:r w:rsidR="003B6B10">
              <w:rPr>
                <w:rFonts w:ascii="Times New Roman" w:eastAsia="標楷體" w:hAnsi="Times New Roman" w:hint="eastAsia"/>
                <w:szCs w:val="20"/>
                <w:u w:val="single"/>
              </w:rPr>
              <w:t>座</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座，嘉獎</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次。</w:t>
            </w:r>
          </w:p>
        </w:tc>
        <w:tc>
          <w:tcPr>
            <w:tcW w:w="3578" w:type="dxa"/>
          </w:tcPr>
          <w:p w:rsidR="00D960A9" w:rsidRPr="00F31D9D" w:rsidRDefault="00D960A9" w:rsidP="002D7C88">
            <w:pPr>
              <w:ind w:leftChars="-15" w:left="468" w:hangingChars="210" w:hanging="504"/>
              <w:jc w:val="both"/>
              <w:rPr>
                <w:rFonts w:eastAsia="標楷體"/>
                <w:color w:val="000000"/>
              </w:rPr>
            </w:pPr>
          </w:p>
        </w:tc>
        <w:tc>
          <w:tcPr>
            <w:tcW w:w="3232" w:type="dxa"/>
          </w:tcPr>
          <w:p w:rsidR="00D960A9" w:rsidRDefault="00842C76" w:rsidP="002D7C88">
            <w:pPr>
              <w:pStyle w:val="a8"/>
              <w:numPr>
                <w:ilvl w:val="0"/>
                <w:numId w:val="4"/>
              </w:numPr>
              <w:ind w:leftChars="0"/>
              <w:jc w:val="both"/>
              <w:rPr>
                <w:rFonts w:ascii="標楷體" w:eastAsia="標楷體" w:hAnsi="標楷體"/>
                <w:szCs w:val="28"/>
              </w:rPr>
            </w:pPr>
            <w:r w:rsidRPr="00842C76">
              <w:rPr>
                <w:rFonts w:ascii="標楷體" w:eastAsia="標楷體" w:hAnsi="標楷體" w:hint="eastAsia"/>
                <w:szCs w:val="28"/>
                <w:u w:val="single"/>
              </w:rPr>
              <w:t>本點新增</w:t>
            </w:r>
            <w:r w:rsidRPr="00842C76">
              <w:rPr>
                <w:rFonts w:ascii="標楷體" w:eastAsia="標楷體" w:hAnsi="標楷體" w:hint="eastAsia"/>
                <w:szCs w:val="28"/>
              </w:rPr>
              <w:t>。</w:t>
            </w:r>
          </w:p>
          <w:p w:rsidR="00F32117" w:rsidRDefault="00842C76" w:rsidP="0097508A">
            <w:pPr>
              <w:pStyle w:val="a8"/>
              <w:numPr>
                <w:ilvl w:val="0"/>
                <w:numId w:val="4"/>
              </w:numPr>
              <w:ind w:leftChars="0"/>
              <w:jc w:val="both"/>
              <w:rPr>
                <w:rFonts w:ascii="標楷體" w:eastAsia="標楷體" w:hAnsi="標楷體"/>
                <w:szCs w:val="28"/>
              </w:rPr>
            </w:pPr>
            <w:r w:rsidRPr="0097508A">
              <w:rPr>
                <w:rFonts w:ascii="標楷體" w:eastAsia="標楷體" w:hAnsi="標楷體" w:hint="eastAsia"/>
                <w:szCs w:val="28"/>
              </w:rPr>
              <w:t>本點內容係由第六點第五款第二目</w:t>
            </w:r>
            <w:r w:rsidR="003B6B10" w:rsidRPr="0097508A">
              <w:rPr>
                <w:rFonts w:ascii="標楷體" w:eastAsia="標楷體" w:hAnsi="標楷體" w:hint="eastAsia"/>
                <w:szCs w:val="28"/>
              </w:rPr>
              <w:t>之二</w:t>
            </w:r>
            <w:r w:rsidRPr="0097508A">
              <w:rPr>
                <w:rFonts w:ascii="標楷體" w:eastAsia="標楷體" w:hAnsi="標楷體" w:hint="eastAsia"/>
                <w:szCs w:val="28"/>
              </w:rPr>
              <w:t>移列</w:t>
            </w:r>
            <w:r w:rsidR="0097508A" w:rsidRPr="0097508A">
              <w:rPr>
                <w:rFonts w:ascii="標楷體" w:eastAsia="標楷體" w:hAnsi="標楷體" w:hint="eastAsia"/>
                <w:szCs w:val="28"/>
              </w:rPr>
              <w:t>，</w:t>
            </w:r>
            <w:r w:rsidR="003B6B10" w:rsidRPr="0097508A">
              <w:rPr>
                <w:rFonts w:ascii="標楷體" w:eastAsia="標楷體" w:hAnsi="標楷體" w:hint="eastAsia"/>
                <w:szCs w:val="28"/>
              </w:rPr>
              <w:t>並</w:t>
            </w:r>
            <w:r w:rsidR="00F32117">
              <w:rPr>
                <w:rFonts w:ascii="標楷體" w:eastAsia="標楷體" w:hAnsi="標楷體" w:hint="eastAsia"/>
                <w:szCs w:val="28"/>
              </w:rPr>
              <w:lastRenderedPageBreak/>
              <w:t>酌作文字修正。</w:t>
            </w:r>
          </w:p>
          <w:p w:rsidR="0097508A" w:rsidRPr="0097508A" w:rsidRDefault="00F32117" w:rsidP="0097508A">
            <w:pPr>
              <w:pStyle w:val="a8"/>
              <w:numPr>
                <w:ilvl w:val="0"/>
                <w:numId w:val="4"/>
              </w:numPr>
              <w:ind w:leftChars="0"/>
              <w:jc w:val="both"/>
              <w:rPr>
                <w:rFonts w:ascii="標楷體" w:eastAsia="標楷體" w:hAnsi="標楷體"/>
                <w:szCs w:val="28"/>
              </w:rPr>
            </w:pPr>
            <w:r>
              <w:rPr>
                <w:rFonts w:ascii="標楷體" w:eastAsia="標楷體" w:hAnsi="標楷體" w:hint="eastAsia"/>
                <w:szCs w:val="28"/>
              </w:rPr>
              <w:t>本點第二款</w:t>
            </w:r>
            <w:r w:rsidR="0097508A" w:rsidRPr="0097508A">
              <w:rPr>
                <w:rFonts w:ascii="標楷體" w:eastAsia="標楷體" w:hAnsi="標楷體" w:hint="eastAsia"/>
                <w:szCs w:val="28"/>
              </w:rPr>
              <w:t>配合公文書橫式書寫數字原則酌作</w:t>
            </w:r>
            <w:r>
              <w:rPr>
                <w:rFonts w:ascii="標楷體" w:eastAsia="標楷體" w:hAnsi="標楷體" w:hint="eastAsia"/>
                <w:szCs w:val="28"/>
              </w:rPr>
              <w:t>數字</w:t>
            </w:r>
            <w:r w:rsidR="0097508A" w:rsidRPr="0097508A">
              <w:rPr>
                <w:rFonts w:ascii="標楷體" w:eastAsia="標楷體" w:hAnsi="標楷體" w:hint="eastAsia"/>
                <w:szCs w:val="28"/>
              </w:rPr>
              <w:t>修正。</w:t>
            </w:r>
          </w:p>
        </w:tc>
      </w:tr>
      <w:tr w:rsidR="007709BA" w:rsidTr="007D1C95">
        <w:tc>
          <w:tcPr>
            <w:tcW w:w="3510" w:type="dxa"/>
          </w:tcPr>
          <w:p w:rsidR="00720082" w:rsidRPr="00720082" w:rsidRDefault="00720082" w:rsidP="002D7C88">
            <w:pPr>
              <w:ind w:left="377" w:hangingChars="157" w:hanging="377"/>
              <w:jc w:val="both"/>
              <w:rPr>
                <w:rFonts w:ascii="Times New Roman" w:eastAsia="標楷體" w:hAnsi="Times New Roman"/>
                <w:color w:val="000000"/>
                <w:szCs w:val="20"/>
                <w:u w:val="single"/>
              </w:rPr>
            </w:pPr>
            <w:r w:rsidRPr="00720082">
              <w:rPr>
                <w:rFonts w:ascii="Times New Roman" w:eastAsia="標楷體" w:hAnsi="Times New Roman" w:hint="eastAsia"/>
                <w:color w:val="000000"/>
                <w:szCs w:val="20"/>
                <w:u w:val="single"/>
              </w:rPr>
              <w:lastRenderedPageBreak/>
              <w:t xml:space="preserve">七、相關規定　</w:t>
            </w:r>
          </w:p>
          <w:p w:rsidR="00720082" w:rsidRPr="00720082" w:rsidRDefault="00720082" w:rsidP="002D7C88">
            <w:pPr>
              <w:ind w:leftChars="6" w:left="643" w:hangingChars="262" w:hanging="629"/>
              <w:jc w:val="both"/>
              <w:rPr>
                <w:rFonts w:eastAsia="標楷體"/>
                <w:color w:val="000000"/>
              </w:rPr>
            </w:pPr>
            <w:r w:rsidRPr="00720082">
              <w:rPr>
                <w:rFonts w:eastAsia="標楷體" w:hint="eastAsia"/>
                <w:color w:val="000000"/>
                <w:u w:val="single"/>
              </w:rPr>
              <w:t>（一）</w:t>
            </w:r>
            <w:r w:rsidRPr="00720082">
              <w:rPr>
                <w:rFonts w:eastAsia="標楷體" w:hint="eastAsia"/>
                <w:color w:val="000000"/>
              </w:rPr>
              <w:t>文官學院得與中央、各縣（市）政府或相關訓練機關（構）合作辦理全國分區導讀會、與作者有約、讀書會領讀人培訓或</w:t>
            </w:r>
            <w:r w:rsidRPr="00720082">
              <w:rPr>
                <w:rFonts w:eastAsia="標楷體" w:hint="eastAsia"/>
                <w:color w:val="000000"/>
                <w:u w:val="single"/>
              </w:rPr>
              <w:t>各項團體學習技法培訓</w:t>
            </w:r>
            <w:r w:rsidRPr="00720082">
              <w:rPr>
                <w:rFonts w:eastAsia="標楷體" w:hint="eastAsia"/>
                <w:color w:val="000000"/>
              </w:rPr>
              <w:t>，以推廣分享閱讀。</w:t>
            </w:r>
          </w:p>
          <w:p w:rsidR="00720082" w:rsidRPr="00720082" w:rsidRDefault="00720082" w:rsidP="002D7C88">
            <w:pPr>
              <w:ind w:leftChars="6" w:left="643" w:hangingChars="262" w:hanging="629"/>
              <w:jc w:val="both"/>
              <w:rPr>
                <w:rFonts w:eastAsia="標楷體"/>
                <w:color w:val="000000"/>
                <w:u w:val="single"/>
              </w:rPr>
            </w:pPr>
            <w:r w:rsidRPr="00720082">
              <w:rPr>
                <w:rFonts w:eastAsia="標楷體" w:hint="eastAsia"/>
                <w:color w:val="000000"/>
                <w:u w:val="single"/>
              </w:rPr>
              <w:t>（二）各機關（構）學校得自行舉辦導讀會、讀書會、與作者有約或主題書展等活動，其舉辦時間及方式由各機關（構）學校自行規劃</w:t>
            </w:r>
            <w:r w:rsidR="00BF6BE2" w:rsidRPr="007D1C95">
              <w:rPr>
                <w:rFonts w:eastAsia="標楷體" w:hint="eastAsia"/>
                <w:color w:val="000000"/>
                <w:u w:val="single"/>
              </w:rPr>
              <w:t>，並得依規定核發給公務人員終身學習認證時數</w:t>
            </w:r>
            <w:r w:rsidRPr="00720082">
              <w:rPr>
                <w:rFonts w:eastAsia="標楷體" w:hint="eastAsia"/>
                <w:color w:val="000000"/>
                <w:u w:val="single"/>
              </w:rPr>
              <w:t>。</w:t>
            </w:r>
          </w:p>
          <w:p w:rsidR="00720082" w:rsidRPr="00720082" w:rsidRDefault="00720082" w:rsidP="002D7C88">
            <w:pPr>
              <w:ind w:leftChars="6" w:left="643" w:hangingChars="262" w:hanging="629"/>
              <w:jc w:val="both"/>
              <w:rPr>
                <w:rFonts w:eastAsia="標楷體"/>
                <w:color w:val="000000"/>
              </w:rPr>
            </w:pPr>
            <w:r w:rsidRPr="00720082">
              <w:rPr>
                <w:rFonts w:eastAsia="標楷體" w:hint="eastAsia"/>
                <w:color w:val="000000"/>
                <w:u w:val="single"/>
              </w:rPr>
              <w:t>（三）凡參加上述第</w:t>
            </w:r>
            <w:r w:rsidR="001F23EF" w:rsidRPr="001F23EF">
              <w:rPr>
                <w:rFonts w:ascii="Times New Roman" w:eastAsia="標楷體" w:hAnsi="Times New Roman" w:cs="Times New Roman"/>
                <w:color w:val="000000"/>
                <w:u w:val="single"/>
              </w:rPr>
              <w:t>2</w:t>
            </w:r>
            <w:r w:rsidRPr="001F23EF">
              <w:rPr>
                <w:rFonts w:ascii="Times New Roman" w:eastAsia="標楷體" w:hAnsi="Times New Roman" w:cs="Times New Roman"/>
                <w:color w:val="000000"/>
                <w:u w:val="single"/>
              </w:rPr>
              <w:t>點至第</w:t>
            </w:r>
            <w:r w:rsidR="001F23EF" w:rsidRPr="001F23EF">
              <w:rPr>
                <w:rFonts w:ascii="Times New Roman" w:eastAsia="標楷體" w:hAnsi="Times New Roman" w:cs="Times New Roman"/>
                <w:color w:val="000000"/>
                <w:u w:val="single"/>
              </w:rPr>
              <w:t>4</w:t>
            </w:r>
            <w:r w:rsidRPr="001F23EF">
              <w:rPr>
                <w:rFonts w:ascii="Times New Roman" w:eastAsia="標楷體" w:hAnsi="Times New Roman" w:cs="Times New Roman"/>
                <w:color w:val="000000"/>
                <w:u w:val="single"/>
              </w:rPr>
              <w:t>點之活動者</w:t>
            </w:r>
            <w:r w:rsidRPr="00720082">
              <w:rPr>
                <w:rFonts w:eastAsia="標楷體" w:hint="eastAsia"/>
                <w:color w:val="000000"/>
                <w:u w:val="single"/>
              </w:rPr>
              <w:t>，文官學院</w:t>
            </w:r>
            <w:r w:rsidR="00BF6BE2">
              <w:rPr>
                <w:rFonts w:eastAsia="標楷體" w:hint="eastAsia"/>
                <w:color w:val="000000"/>
                <w:u w:val="single"/>
              </w:rPr>
              <w:t>及</w:t>
            </w:r>
            <w:r w:rsidRPr="00720082">
              <w:rPr>
                <w:rFonts w:eastAsia="標楷體" w:hint="eastAsia"/>
                <w:color w:val="000000"/>
                <w:u w:val="single"/>
              </w:rPr>
              <w:lastRenderedPageBreak/>
              <w:t>中區培訓中心得依規定核發給公務人員終身學習認證時數。</w:t>
            </w:r>
          </w:p>
          <w:p w:rsidR="007709BA" w:rsidRPr="00B30AD1" w:rsidRDefault="00720082" w:rsidP="002D7C88">
            <w:pPr>
              <w:ind w:leftChars="6" w:left="643" w:hangingChars="262" w:hanging="629"/>
              <w:jc w:val="both"/>
              <w:rPr>
                <w:rFonts w:ascii="Times New Roman" w:eastAsia="標楷體" w:hAnsi="Times New Roman"/>
                <w:color w:val="000000"/>
                <w:szCs w:val="20"/>
              </w:rPr>
            </w:pPr>
            <w:r w:rsidRPr="00720082">
              <w:rPr>
                <w:rFonts w:eastAsia="標楷體" w:hint="eastAsia"/>
                <w:color w:val="000000"/>
              </w:rPr>
              <w:t>（四）</w:t>
            </w:r>
            <w:r w:rsidRPr="00720082">
              <w:rPr>
                <w:rFonts w:eastAsia="標楷體" w:hint="eastAsia"/>
                <w:color w:val="000000"/>
                <w:u w:val="single"/>
              </w:rPr>
              <w:t>文官學院得將各項訓練活動</w:t>
            </w:r>
            <w:r w:rsidRPr="00720082">
              <w:rPr>
                <w:rFonts w:eastAsia="標楷體" w:hint="eastAsia"/>
                <w:color w:val="000000"/>
              </w:rPr>
              <w:t>實況錄影並後製成線上課程，置於文官學院「文官ｅ學苑」網站，供公務人員上網研習。</w:t>
            </w:r>
          </w:p>
        </w:tc>
        <w:tc>
          <w:tcPr>
            <w:tcW w:w="3578" w:type="dxa"/>
          </w:tcPr>
          <w:p w:rsidR="00F31D9D" w:rsidRPr="00F31D9D" w:rsidRDefault="00F31D9D" w:rsidP="006D3BF7">
            <w:pPr>
              <w:ind w:leftChars="-15" w:left="394" w:hangingChars="179" w:hanging="430"/>
              <w:jc w:val="both"/>
              <w:rPr>
                <w:rFonts w:eastAsia="標楷體"/>
                <w:color w:val="000000"/>
              </w:rPr>
            </w:pPr>
            <w:r w:rsidRPr="00F31D9D">
              <w:rPr>
                <w:rFonts w:eastAsia="標楷體" w:hint="eastAsia"/>
                <w:color w:val="000000"/>
              </w:rPr>
              <w:lastRenderedPageBreak/>
              <w:t>七</w:t>
            </w:r>
            <w:r w:rsidR="00D5132B">
              <w:rPr>
                <w:rFonts w:eastAsia="標楷體" w:hint="eastAsia"/>
                <w:color w:val="000000"/>
              </w:rPr>
              <w:t>、</w:t>
            </w:r>
            <w:r w:rsidRPr="00F31D9D">
              <w:rPr>
                <w:rFonts w:eastAsia="標楷體" w:hint="eastAsia"/>
                <w:color w:val="000000"/>
              </w:rPr>
              <w:t>辦理專書導讀文章及心得寫作競賽得獎作品分享活動</w:t>
            </w:r>
          </w:p>
          <w:p w:rsidR="00F31D9D" w:rsidRPr="00720082" w:rsidRDefault="00F31D9D" w:rsidP="002D7C88">
            <w:pPr>
              <w:ind w:leftChars="2" w:left="631" w:hangingChars="261" w:hanging="626"/>
              <w:jc w:val="both"/>
              <w:rPr>
                <w:rFonts w:eastAsia="標楷體"/>
                <w:color w:val="000000"/>
                <w:u w:val="single"/>
              </w:rPr>
            </w:pPr>
            <w:r w:rsidRPr="00720082">
              <w:rPr>
                <w:rFonts w:eastAsia="標楷體" w:hint="eastAsia"/>
                <w:color w:val="000000"/>
                <w:u w:val="single"/>
              </w:rPr>
              <w:t>（一）文官學院得將導讀文章及競賽得獎作品集結成冊出版，提供予各主管機關參考及圖書館典藏。</w:t>
            </w:r>
          </w:p>
          <w:p w:rsidR="00F31D9D" w:rsidRPr="00F31D9D" w:rsidRDefault="00F31D9D" w:rsidP="002D7C88">
            <w:pPr>
              <w:ind w:leftChars="2" w:left="631" w:hangingChars="261" w:hanging="626"/>
              <w:jc w:val="both"/>
              <w:rPr>
                <w:rFonts w:eastAsia="標楷體"/>
                <w:color w:val="000000"/>
              </w:rPr>
            </w:pPr>
            <w:r w:rsidRPr="00720082">
              <w:rPr>
                <w:rFonts w:eastAsia="標楷體" w:hint="eastAsia"/>
                <w:color w:val="000000"/>
                <w:u w:val="single"/>
              </w:rPr>
              <w:t>（二）文官學院得將導讀文章及競賽得獎作品刊載於網站，提供公務人員及各界參考。</w:t>
            </w:r>
          </w:p>
          <w:p w:rsidR="00F31D9D" w:rsidRPr="00F31D9D" w:rsidRDefault="00F31D9D" w:rsidP="002D7C88">
            <w:pPr>
              <w:ind w:leftChars="2" w:left="631" w:hangingChars="261" w:hanging="626"/>
              <w:jc w:val="both"/>
              <w:rPr>
                <w:rFonts w:eastAsia="標楷體"/>
                <w:color w:val="000000"/>
              </w:rPr>
            </w:pPr>
            <w:r w:rsidRPr="00F31D9D">
              <w:rPr>
                <w:rFonts w:eastAsia="標楷體" w:hint="eastAsia"/>
                <w:color w:val="000000"/>
              </w:rPr>
              <w:t>（三）文官學院得與中央</w:t>
            </w:r>
            <w:r w:rsidR="00D5132B">
              <w:rPr>
                <w:rFonts w:eastAsia="標楷體" w:hint="eastAsia"/>
                <w:color w:val="000000"/>
              </w:rPr>
              <w:t>、</w:t>
            </w:r>
            <w:r w:rsidRPr="00F31D9D">
              <w:rPr>
                <w:rFonts w:eastAsia="標楷體" w:hint="eastAsia"/>
                <w:color w:val="000000"/>
              </w:rPr>
              <w:t>各縣（市）政府或相關訓練機關（構）合作辦理全國分區導讀會</w:t>
            </w:r>
            <w:r w:rsidR="00D5132B">
              <w:rPr>
                <w:rFonts w:eastAsia="標楷體" w:hint="eastAsia"/>
                <w:color w:val="000000"/>
              </w:rPr>
              <w:t>、</w:t>
            </w:r>
            <w:r w:rsidRPr="00F31D9D">
              <w:rPr>
                <w:rFonts w:eastAsia="標楷體" w:hint="eastAsia"/>
                <w:color w:val="000000"/>
              </w:rPr>
              <w:t>與作者有約</w:t>
            </w:r>
            <w:r w:rsidR="00D5132B" w:rsidRPr="00720082">
              <w:rPr>
                <w:rFonts w:eastAsia="標楷體" w:hint="eastAsia"/>
                <w:color w:val="000000"/>
                <w:u w:val="single"/>
              </w:rPr>
              <w:t>、</w:t>
            </w:r>
            <w:r w:rsidRPr="00720082">
              <w:rPr>
                <w:rFonts w:eastAsia="標楷體" w:hint="eastAsia"/>
                <w:color w:val="000000"/>
                <w:u w:val="single"/>
              </w:rPr>
              <w:t>人文講堂</w:t>
            </w:r>
            <w:r w:rsidR="00D5132B">
              <w:rPr>
                <w:rFonts w:eastAsia="標楷體" w:hint="eastAsia"/>
                <w:color w:val="000000"/>
              </w:rPr>
              <w:t>、</w:t>
            </w:r>
            <w:r w:rsidRPr="00F31D9D">
              <w:rPr>
                <w:rFonts w:eastAsia="標楷體" w:hint="eastAsia"/>
                <w:color w:val="000000"/>
              </w:rPr>
              <w:t>讀書會領讀人培訓</w:t>
            </w:r>
            <w:r w:rsidRPr="00720082">
              <w:rPr>
                <w:rFonts w:eastAsia="標楷體" w:hint="eastAsia"/>
                <w:color w:val="000000"/>
                <w:u w:val="single"/>
              </w:rPr>
              <w:t>課程</w:t>
            </w:r>
            <w:r w:rsidRPr="00F31D9D">
              <w:rPr>
                <w:rFonts w:eastAsia="標楷體" w:hint="eastAsia"/>
                <w:color w:val="000000"/>
              </w:rPr>
              <w:t>或世界咖啡館工作坊，以推廣分享閱讀。</w:t>
            </w:r>
          </w:p>
          <w:p w:rsidR="007709BA" w:rsidRPr="00F31D9D" w:rsidRDefault="00F31D9D" w:rsidP="002D7C88">
            <w:pPr>
              <w:ind w:leftChars="2" w:left="631" w:hangingChars="261" w:hanging="626"/>
              <w:jc w:val="both"/>
              <w:rPr>
                <w:rFonts w:eastAsia="標楷體"/>
                <w:color w:val="000000"/>
              </w:rPr>
            </w:pPr>
            <w:r w:rsidRPr="00F31D9D">
              <w:rPr>
                <w:rFonts w:eastAsia="標楷體" w:hint="eastAsia"/>
                <w:color w:val="000000"/>
              </w:rPr>
              <w:t>（四）導讀會得實況錄影後製作</w:t>
            </w:r>
            <w:r w:rsidRPr="00F31D9D">
              <w:rPr>
                <w:rFonts w:eastAsia="標楷體" w:hint="eastAsia"/>
                <w:color w:val="000000"/>
              </w:rPr>
              <w:lastRenderedPageBreak/>
              <w:t>成線上課程，置於文官學院「文官ｅ學苑」網站，供公務人員上網研習。</w:t>
            </w:r>
          </w:p>
        </w:tc>
        <w:tc>
          <w:tcPr>
            <w:tcW w:w="3232" w:type="dxa"/>
          </w:tcPr>
          <w:p w:rsidR="007709BA" w:rsidRDefault="00B0639A" w:rsidP="002D7C88">
            <w:pPr>
              <w:ind w:left="457" w:hanging="457"/>
              <w:jc w:val="both"/>
              <w:rPr>
                <w:rFonts w:ascii="標楷體" w:eastAsia="標楷體" w:hAnsi="標楷體"/>
                <w:szCs w:val="28"/>
              </w:rPr>
            </w:pPr>
            <w:r w:rsidRPr="00B0639A">
              <w:rPr>
                <w:rFonts w:ascii="標楷體" w:eastAsia="標楷體" w:hAnsi="標楷體" w:hint="eastAsia"/>
                <w:szCs w:val="28"/>
              </w:rPr>
              <w:lastRenderedPageBreak/>
              <w:t>一、本點</w:t>
            </w:r>
            <w:r>
              <w:rPr>
                <w:rFonts w:ascii="標楷體" w:eastAsia="標楷體" w:hAnsi="標楷體" w:hint="eastAsia"/>
                <w:szCs w:val="28"/>
              </w:rPr>
              <w:t>第一款及第二款</w:t>
            </w:r>
            <w:r w:rsidR="004479CB">
              <w:rPr>
                <w:rFonts w:ascii="標楷體" w:eastAsia="標楷體" w:hAnsi="標楷體" w:hint="eastAsia"/>
                <w:szCs w:val="28"/>
              </w:rPr>
              <w:t>刪除</w:t>
            </w:r>
            <w:r w:rsidR="008651AB">
              <w:rPr>
                <w:rFonts w:ascii="標楷體" w:eastAsia="標楷體" w:hAnsi="標楷體" w:hint="eastAsia"/>
                <w:szCs w:val="28"/>
              </w:rPr>
              <w:t>。</w:t>
            </w:r>
            <w:r>
              <w:rPr>
                <w:rFonts w:ascii="標楷體" w:eastAsia="標楷體" w:hAnsi="標楷體" w:hint="eastAsia"/>
                <w:szCs w:val="28"/>
              </w:rPr>
              <w:t>內容移列至修正規定第五點第七款及第八款。</w:t>
            </w:r>
          </w:p>
          <w:p w:rsidR="004479CB" w:rsidRDefault="004479CB" w:rsidP="002D7C88">
            <w:pPr>
              <w:ind w:left="457" w:hanging="457"/>
              <w:jc w:val="both"/>
              <w:rPr>
                <w:rFonts w:ascii="標楷體" w:eastAsia="標楷體" w:hAnsi="標楷體"/>
                <w:szCs w:val="28"/>
              </w:rPr>
            </w:pPr>
            <w:r>
              <w:rPr>
                <w:rFonts w:ascii="標楷體" w:eastAsia="標楷體" w:hAnsi="標楷體" w:hint="eastAsia"/>
                <w:szCs w:val="28"/>
              </w:rPr>
              <w:t>二、本點第三款點次變更，移列至修正規定第一款並酌作文字修正。</w:t>
            </w:r>
          </w:p>
          <w:p w:rsidR="004479CB" w:rsidRDefault="004479CB" w:rsidP="002D7C88">
            <w:pPr>
              <w:ind w:left="457" w:hanging="457"/>
              <w:jc w:val="both"/>
              <w:rPr>
                <w:rFonts w:ascii="標楷體" w:eastAsia="標楷體" w:hAnsi="標楷體"/>
                <w:szCs w:val="28"/>
              </w:rPr>
            </w:pPr>
            <w:r>
              <w:rPr>
                <w:rFonts w:ascii="標楷體" w:eastAsia="標楷體" w:hAnsi="標楷體" w:hint="eastAsia"/>
                <w:szCs w:val="28"/>
              </w:rPr>
              <w:t>三、本點第四款酌作文字修正。</w:t>
            </w:r>
          </w:p>
          <w:p w:rsidR="004479CB" w:rsidRPr="004479CB" w:rsidRDefault="004479CB" w:rsidP="008651AB">
            <w:pPr>
              <w:ind w:left="457" w:hanging="457"/>
              <w:jc w:val="both"/>
              <w:rPr>
                <w:rFonts w:ascii="標楷體" w:eastAsia="標楷體" w:hAnsi="標楷體"/>
                <w:szCs w:val="28"/>
              </w:rPr>
            </w:pPr>
            <w:r>
              <w:rPr>
                <w:rFonts w:ascii="標楷體" w:eastAsia="標楷體" w:hAnsi="標楷體" w:hint="eastAsia"/>
                <w:szCs w:val="28"/>
              </w:rPr>
              <w:t>四、本點</w:t>
            </w:r>
            <w:r w:rsidR="008651AB">
              <w:rPr>
                <w:rFonts w:ascii="標楷體" w:eastAsia="標楷體" w:hAnsi="標楷體" w:hint="eastAsia"/>
                <w:szCs w:val="28"/>
              </w:rPr>
              <w:t>修正規定</w:t>
            </w:r>
            <w:r>
              <w:rPr>
                <w:rFonts w:ascii="標楷體" w:eastAsia="標楷體" w:hAnsi="標楷體" w:hint="eastAsia"/>
                <w:szCs w:val="28"/>
              </w:rPr>
              <w:t>第二款及第三款規定，係現行規定第</w:t>
            </w:r>
            <w:r w:rsidR="003B2F2D">
              <w:rPr>
                <w:rFonts w:ascii="標楷體" w:eastAsia="標楷體" w:hAnsi="標楷體" w:hint="eastAsia"/>
                <w:szCs w:val="28"/>
              </w:rPr>
              <w:t>二點至第五點之共通性規定</w:t>
            </w:r>
            <w:r w:rsidR="008651AB">
              <w:rPr>
                <w:rFonts w:ascii="標楷體" w:eastAsia="標楷體" w:hAnsi="標楷體" w:hint="eastAsia"/>
                <w:szCs w:val="28"/>
              </w:rPr>
              <w:t>移列</w:t>
            </w:r>
            <w:r w:rsidR="001F23EF">
              <w:rPr>
                <w:rFonts w:ascii="標楷體" w:eastAsia="標楷體" w:hAnsi="標楷體" w:hint="eastAsia"/>
                <w:szCs w:val="28"/>
              </w:rPr>
              <w:t>，並酌作文字修正</w:t>
            </w:r>
            <w:r w:rsidR="008651AB">
              <w:rPr>
                <w:rFonts w:ascii="標楷體" w:eastAsia="標楷體" w:hAnsi="標楷體" w:hint="eastAsia"/>
                <w:szCs w:val="28"/>
              </w:rPr>
              <w:t>。</w:t>
            </w:r>
            <w:r w:rsidR="003B2F2D">
              <w:rPr>
                <w:rFonts w:ascii="標楷體" w:eastAsia="標楷體" w:hAnsi="標楷體" w:hint="eastAsia"/>
                <w:szCs w:val="28"/>
              </w:rPr>
              <w:t>為避免各點之共通性規定重覆提列，爰統一移列至本點規範之。</w:t>
            </w:r>
          </w:p>
        </w:tc>
      </w:tr>
      <w:tr w:rsidR="00A45DAC" w:rsidTr="007D1C95">
        <w:tc>
          <w:tcPr>
            <w:tcW w:w="10320" w:type="dxa"/>
            <w:gridSpan w:val="3"/>
          </w:tcPr>
          <w:p w:rsidR="00A45DAC" w:rsidRPr="00B0639A" w:rsidRDefault="00A45DAC" w:rsidP="002D7C88">
            <w:pPr>
              <w:ind w:left="457" w:hanging="457"/>
              <w:jc w:val="both"/>
              <w:rPr>
                <w:rFonts w:ascii="標楷體" w:eastAsia="標楷體" w:hAnsi="標楷體"/>
                <w:szCs w:val="28"/>
              </w:rPr>
            </w:pPr>
            <w:r w:rsidRPr="00A45DAC">
              <w:rPr>
                <w:rFonts w:ascii="標楷體" w:eastAsia="標楷體" w:hAnsi="標楷體" w:hint="eastAsia"/>
                <w:szCs w:val="28"/>
              </w:rPr>
              <w:lastRenderedPageBreak/>
              <w:t>柒、經費預算</w:t>
            </w:r>
          </w:p>
        </w:tc>
      </w:tr>
      <w:tr w:rsidR="00A45DAC" w:rsidTr="007D1C95">
        <w:tc>
          <w:tcPr>
            <w:tcW w:w="3510" w:type="dxa"/>
          </w:tcPr>
          <w:p w:rsidR="00A45DAC" w:rsidRPr="00A45DAC" w:rsidRDefault="00A45DAC" w:rsidP="006D3BF7">
            <w:pPr>
              <w:ind w:left="461" w:hangingChars="192" w:hanging="461"/>
              <w:jc w:val="both"/>
              <w:rPr>
                <w:rFonts w:ascii="Times New Roman" w:eastAsia="標楷體" w:hAnsi="Times New Roman"/>
                <w:color w:val="000000"/>
                <w:szCs w:val="20"/>
              </w:rPr>
            </w:pPr>
            <w:r w:rsidRPr="00A45DAC">
              <w:rPr>
                <w:rFonts w:ascii="Times New Roman" w:eastAsia="標楷體" w:hAnsi="Times New Roman" w:hint="eastAsia"/>
                <w:color w:val="000000"/>
                <w:szCs w:val="20"/>
              </w:rPr>
              <w:t>一、本計畫辦理活動所需經費，由文官學院及中區培訓中心編列預算支應。</w:t>
            </w:r>
          </w:p>
        </w:tc>
        <w:tc>
          <w:tcPr>
            <w:tcW w:w="3578" w:type="dxa"/>
          </w:tcPr>
          <w:p w:rsidR="00A45DAC" w:rsidRPr="00A45DAC" w:rsidRDefault="00A45DAC" w:rsidP="006D3BF7">
            <w:pPr>
              <w:ind w:leftChars="-7" w:left="461" w:hangingChars="199" w:hanging="478"/>
              <w:jc w:val="both"/>
              <w:rPr>
                <w:rFonts w:ascii="Times New Roman" w:eastAsia="標楷體" w:hAnsi="Times New Roman"/>
                <w:color w:val="000000"/>
                <w:szCs w:val="20"/>
              </w:rPr>
            </w:pPr>
            <w:r w:rsidRPr="00A45DAC">
              <w:rPr>
                <w:rFonts w:ascii="Times New Roman" w:eastAsia="標楷體" w:hAnsi="Times New Roman" w:hint="eastAsia"/>
                <w:color w:val="000000"/>
                <w:szCs w:val="20"/>
              </w:rPr>
              <w:t>一、本計畫辦理活動所需經費，由文官學院及中區培訓中心編列預算支應。</w:t>
            </w:r>
          </w:p>
        </w:tc>
        <w:tc>
          <w:tcPr>
            <w:tcW w:w="3232" w:type="dxa"/>
          </w:tcPr>
          <w:p w:rsidR="00A45DAC" w:rsidRPr="00B0639A" w:rsidRDefault="00A45DAC" w:rsidP="002D7C88">
            <w:pPr>
              <w:ind w:left="457" w:hanging="457"/>
              <w:jc w:val="both"/>
              <w:rPr>
                <w:rFonts w:ascii="標楷體" w:eastAsia="標楷體" w:hAnsi="標楷體"/>
                <w:szCs w:val="28"/>
              </w:rPr>
            </w:pPr>
            <w:r>
              <w:rPr>
                <w:rFonts w:ascii="標楷體" w:eastAsia="標楷體" w:hAnsi="標楷體" w:hint="eastAsia"/>
                <w:szCs w:val="28"/>
              </w:rPr>
              <w:t>本點未修正。</w:t>
            </w:r>
          </w:p>
        </w:tc>
      </w:tr>
      <w:tr w:rsidR="00A45DAC" w:rsidTr="007D1C95">
        <w:tc>
          <w:tcPr>
            <w:tcW w:w="3510" w:type="dxa"/>
          </w:tcPr>
          <w:p w:rsidR="00A45DAC" w:rsidRPr="00A45DAC" w:rsidRDefault="00A45DAC" w:rsidP="006D3BF7">
            <w:pPr>
              <w:ind w:left="461" w:hangingChars="192" w:hanging="461"/>
              <w:jc w:val="both"/>
              <w:rPr>
                <w:rFonts w:ascii="Times New Roman" w:eastAsia="標楷體" w:hAnsi="Times New Roman"/>
                <w:color w:val="000000"/>
                <w:szCs w:val="20"/>
              </w:rPr>
            </w:pPr>
            <w:r w:rsidRPr="00A45DAC">
              <w:rPr>
                <w:rFonts w:ascii="Times New Roman" w:eastAsia="標楷體" w:hAnsi="Times New Roman" w:hint="eastAsia"/>
                <w:color w:val="000000"/>
                <w:szCs w:val="20"/>
              </w:rPr>
              <w:t>二、各機關（構）學校自行辦理本活動所需購置指定之專書及辦理讀書會等相關費用，由各機關（構）學校視經費狀況自行勻支。</w:t>
            </w:r>
          </w:p>
        </w:tc>
        <w:tc>
          <w:tcPr>
            <w:tcW w:w="3578" w:type="dxa"/>
          </w:tcPr>
          <w:p w:rsidR="00A45DAC" w:rsidRPr="00F31D9D" w:rsidRDefault="00A45DAC" w:rsidP="006D3BF7">
            <w:pPr>
              <w:ind w:leftChars="-7" w:left="461" w:hangingChars="199" w:hanging="478"/>
              <w:jc w:val="both"/>
              <w:rPr>
                <w:rFonts w:eastAsia="標楷體"/>
                <w:color w:val="000000"/>
              </w:rPr>
            </w:pPr>
            <w:r w:rsidRPr="00A45DAC">
              <w:rPr>
                <w:rFonts w:ascii="Times New Roman" w:eastAsia="標楷體" w:hAnsi="Times New Roman" w:hint="eastAsia"/>
                <w:color w:val="000000"/>
                <w:szCs w:val="20"/>
              </w:rPr>
              <w:t>二、各機關（構）學校自行辦理本活動所需購置指定之專書及辦理讀書會等相關費用，由各機關（構）學校視經費狀況自行勻支。</w:t>
            </w:r>
          </w:p>
        </w:tc>
        <w:tc>
          <w:tcPr>
            <w:tcW w:w="3232" w:type="dxa"/>
          </w:tcPr>
          <w:p w:rsidR="00A45DAC" w:rsidRPr="00B0639A" w:rsidRDefault="00A45DAC" w:rsidP="002D7C88">
            <w:pPr>
              <w:ind w:left="457" w:hanging="457"/>
              <w:jc w:val="both"/>
              <w:rPr>
                <w:rFonts w:ascii="標楷體" w:eastAsia="標楷體" w:hAnsi="標楷體"/>
                <w:szCs w:val="28"/>
              </w:rPr>
            </w:pPr>
            <w:r>
              <w:rPr>
                <w:rFonts w:ascii="標楷體" w:eastAsia="標楷體" w:hAnsi="標楷體" w:hint="eastAsia"/>
                <w:szCs w:val="28"/>
              </w:rPr>
              <w:t>本點未修正。</w:t>
            </w:r>
          </w:p>
        </w:tc>
      </w:tr>
    </w:tbl>
    <w:p w:rsidR="000821C6" w:rsidRDefault="000821C6"/>
    <w:sectPr w:rsidR="000821C6" w:rsidSect="000821C6">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2D8" w:rsidRDefault="00ED62D8" w:rsidP="000821C6">
      <w:r>
        <w:separator/>
      </w:r>
    </w:p>
  </w:endnote>
  <w:endnote w:type="continuationSeparator" w:id="0">
    <w:p w:rsidR="00ED62D8" w:rsidRDefault="00ED62D8" w:rsidP="0008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125783"/>
      <w:docPartObj>
        <w:docPartGallery w:val="Page Numbers (Bottom of Page)"/>
        <w:docPartUnique/>
      </w:docPartObj>
    </w:sdtPr>
    <w:sdtEndPr/>
    <w:sdtContent>
      <w:p w:rsidR="008651AB" w:rsidRDefault="008651AB">
        <w:pPr>
          <w:pStyle w:val="a5"/>
          <w:jc w:val="center"/>
        </w:pPr>
        <w:r>
          <w:fldChar w:fldCharType="begin"/>
        </w:r>
        <w:r>
          <w:instrText>PAGE   \* MERGEFORMAT</w:instrText>
        </w:r>
        <w:r>
          <w:fldChar w:fldCharType="separate"/>
        </w:r>
        <w:r w:rsidR="001B4AE5" w:rsidRPr="001B4AE5">
          <w:rPr>
            <w:noProof/>
            <w:lang w:val="zh-TW"/>
          </w:rPr>
          <w:t>1</w:t>
        </w:r>
        <w:r>
          <w:fldChar w:fldCharType="end"/>
        </w:r>
      </w:p>
    </w:sdtContent>
  </w:sdt>
  <w:p w:rsidR="008651AB" w:rsidRDefault="008651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2D8" w:rsidRDefault="00ED62D8" w:rsidP="000821C6">
      <w:r>
        <w:separator/>
      </w:r>
    </w:p>
  </w:footnote>
  <w:footnote w:type="continuationSeparator" w:id="0">
    <w:p w:rsidR="00ED62D8" w:rsidRDefault="00ED62D8" w:rsidP="00082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2C1C"/>
    <w:multiLevelType w:val="hybridMultilevel"/>
    <w:tmpl w:val="F44238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6012F6B"/>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2">
    <w:nsid w:val="6DFC273F"/>
    <w:multiLevelType w:val="hybridMultilevel"/>
    <w:tmpl w:val="0396E0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8176C7C"/>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4">
    <w:nsid w:val="7F0A726E"/>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2D"/>
    <w:rsid w:val="0002292D"/>
    <w:rsid w:val="00046AA9"/>
    <w:rsid w:val="00072224"/>
    <w:rsid w:val="0007568B"/>
    <w:rsid w:val="000821C6"/>
    <w:rsid w:val="00086122"/>
    <w:rsid w:val="000C0DCB"/>
    <w:rsid w:val="000D07C9"/>
    <w:rsid w:val="000D29C1"/>
    <w:rsid w:val="000F2079"/>
    <w:rsid w:val="0010495C"/>
    <w:rsid w:val="00146996"/>
    <w:rsid w:val="00153024"/>
    <w:rsid w:val="001A792C"/>
    <w:rsid w:val="001B4AE5"/>
    <w:rsid w:val="001C3AF9"/>
    <w:rsid w:val="001C76F1"/>
    <w:rsid w:val="001E1183"/>
    <w:rsid w:val="001F23EF"/>
    <w:rsid w:val="002175EB"/>
    <w:rsid w:val="00224443"/>
    <w:rsid w:val="0025562E"/>
    <w:rsid w:val="00270085"/>
    <w:rsid w:val="0027780C"/>
    <w:rsid w:val="002927BC"/>
    <w:rsid w:val="00297863"/>
    <w:rsid w:val="002C3B8F"/>
    <w:rsid w:val="002D2904"/>
    <w:rsid w:val="002D7C88"/>
    <w:rsid w:val="00302859"/>
    <w:rsid w:val="00305CA2"/>
    <w:rsid w:val="00314781"/>
    <w:rsid w:val="00326374"/>
    <w:rsid w:val="0033656D"/>
    <w:rsid w:val="00344B5C"/>
    <w:rsid w:val="00357A5F"/>
    <w:rsid w:val="00380162"/>
    <w:rsid w:val="00392F7C"/>
    <w:rsid w:val="003B2A19"/>
    <w:rsid w:val="003B2F2D"/>
    <w:rsid w:val="003B6B10"/>
    <w:rsid w:val="003B776D"/>
    <w:rsid w:val="003E3558"/>
    <w:rsid w:val="00404AFA"/>
    <w:rsid w:val="004128F0"/>
    <w:rsid w:val="004479CB"/>
    <w:rsid w:val="004532A5"/>
    <w:rsid w:val="00455337"/>
    <w:rsid w:val="00475ADB"/>
    <w:rsid w:val="00477456"/>
    <w:rsid w:val="00491626"/>
    <w:rsid w:val="00491863"/>
    <w:rsid w:val="00496828"/>
    <w:rsid w:val="004C79BC"/>
    <w:rsid w:val="004F5418"/>
    <w:rsid w:val="00520A63"/>
    <w:rsid w:val="0057645E"/>
    <w:rsid w:val="005B1E2B"/>
    <w:rsid w:val="005C2F3A"/>
    <w:rsid w:val="005F24A5"/>
    <w:rsid w:val="0061228F"/>
    <w:rsid w:val="00621972"/>
    <w:rsid w:val="00637E40"/>
    <w:rsid w:val="006A3390"/>
    <w:rsid w:val="006C4AA0"/>
    <w:rsid w:val="006C6D57"/>
    <w:rsid w:val="006D239A"/>
    <w:rsid w:val="006D3BF7"/>
    <w:rsid w:val="006E1135"/>
    <w:rsid w:val="006E20B3"/>
    <w:rsid w:val="006F5AAA"/>
    <w:rsid w:val="00720082"/>
    <w:rsid w:val="00736AB3"/>
    <w:rsid w:val="007452CA"/>
    <w:rsid w:val="00760AF9"/>
    <w:rsid w:val="007709BA"/>
    <w:rsid w:val="007C01C5"/>
    <w:rsid w:val="007D1C95"/>
    <w:rsid w:val="007D77C3"/>
    <w:rsid w:val="007F6C33"/>
    <w:rsid w:val="0082514A"/>
    <w:rsid w:val="00842C76"/>
    <w:rsid w:val="00857998"/>
    <w:rsid w:val="008631C3"/>
    <w:rsid w:val="008651AB"/>
    <w:rsid w:val="008C15A6"/>
    <w:rsid w:val="008D2E73"/>
    <w:rsid w:val="008E6633"/>
    <w:rsid w:val="00900476"/>
    <w:rsid w:val="00940A82"/>
    <w:rsid w:val="00941630"/>
    <w:rsid w:val="0097508A"/>
    <w:rsid w:val="00996A3A"/>
    <w:rsid w:val="009B5E10"/>
    <w:rsid w:val="009B7B48"/>
    <w:rsid w:val="009D4B9F"/>
    <w:rsid w:val="009E5292"/>
    <w:rsid w:val="009F0AAB"/>
    <w:rsid w:val="00A45DAC"/>
    <w:rsid w:val="00A47EA0"/>
    <w:rsid w:val="00A83368"/>
    <w:rsid w:val="00AF0378"/>
    <w:rsid w:val="00AF5482"/>
    <w:rsid w:val="00B0639A"/>
    <w:rsid w:val="00B205F0"/>
    <w:rsid w:val="00B41295"/>
    <w:rsid w:val="00B642A8"/>
    <w:rsid w:val="00BA0927"/>
    <w:rsid w:val="00BB04AB"/>
    <w:rsid w:val="00BB6D2D"/>
    <w:rsid w:val="00BE42FA"/>
    <w:rsid w:val="00BF6BE2"/>
    <w:rsid w:val="00C350C1"/>
    <w:rsid w:val="00C71CE9"/>
    <w:rsid w:val="00C751DC"/>
    <w:rsid w:val="00C9760B"/>
    <w:rsid w:val="00C97949"/>
    <w:rsid w:val="00CC4CB5"/>
    <w:rsid w:val="00D45312"/>
    <w:rsid w:val="00D5132B"/>
    <w:rsid w:val="00D66592"/>
    <w:rsid w:val="00D72DFB"/>
    <w:rsid w:val="00D960A9"/>
    <w:rsid w:val="00D97208"/>
    <w:rsid w:val="00DB6B8D"/>
    <w:rsid w:val="00DC1A08"/>
    <w:rsid w:val="00E10E51"/>
    <w:rsid w:val="00E27056"/>
    <w:rsid w:val="00E73A77"/>
    <w:rsid w:val="00E746C1"/>
    <w:rsid w:val="00E935C6"/>
    <w:rsid w:val="00EA076B"/>
    <w:rsid w:val="00ED1499"/>
    <w:rsid w:val="00ED62D8"/>
    <w:rsid w:val="00EE58F9"/>
    <w:rsid w:val="00F269CC"/>
    <w:rsid w:val="00F31D9D"/>
    <w:rsid w:val="00F32117"/>
    <w:rsid w:val="00F46972"/>
    <w:rsid w:val="00F53AA5"/>
    <w:rsid w:val="00F61EAA"/>
    <w:rsid w:val="00F804FE"/>
    <w:rsid w:val="00FE7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1C6"/>
    <w:pPr>
      <w:tabs>
        <w:tab w:val="center" w:pos="4153"/>
        <w:tab w:val="right" w:pos="8306"/>
      </w:tabs>
      <w:snapToGrid w:val="0"/>
    </w:pPr>
    <w:rPr>
      <w:sz w:val="20"/>
      <w:szCs w:val="20"/>
    </w:rPr>
  </w:style>
  <w:style w:type="character" w:customStyle="1" w:styleId="a4">
    <w:name w:val="頁首 字元"/>
    <w:basedOn w:val="a0"/>
    <w:link w:val="a3"/>
    <w:uiPriority w:val="99"/>
    <w:rsid w:val="000821C6"/>
    <w:rPr>
      <w:sz w:val="20"/>
      <w:szCs w:val="20"/>
    </w:rPr>
  </w:style>
  <w:style w:type="paragraph" w:styleId="a5">
    <w:name w:val="footer"/>
    <w:basedOn w:val="a"/>
    <w:link w:val="a6"/>
    <w:uiPriority w:val="99"/>
    <w:unhideWhenUsed/>
    <w:rsid w:val="000821C6"/>
    <w:pPr>
      <w:tabs>
        <w:tab w:val="center" w:pos="4153"/>
        <w:tab w:val="right" w:pos="8306"/>
      </w:tabs>
      <w:snapToGrid w:val="0"/>
    </w:pPr>
    <w:rPr>
      <w:sz w:val="20"/>
      <w:szCs w:val="20"/>
    </w:rPr>
  </w:style>
  <w:style w:type="character" w:customStyle="1" w:styleId="a6">
    <w:name w:val="頁尾 字元"/>
    <w:basedOn w:val="a0"/>
    <w:link w:val="a5"/>
    <w:uiPriority w:val="99"/>
    <w:rsid w:val="000821C6"/>
    <w:rPr>
      <w:sz w:val="20"/>
      <w:szCs w:val="20"/>
    </w:rPr>
  </w:style>
  <w:style w:type="paragraph" w:styleId="HTML">
    <w:name w:val="HTML Preformatted"/>
    <w:basedOn w:val="a"/>
    <w:link w:val="HTML0"/>
    <w:rsid w:val="00082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jc w:val="both"/>
    </w:pPr>
    <w:rPr>
      <w:rFonts w:ascii="細明體" w:eastAsia="細明體" w:hAnsi="細明體" w:cs="Times New Roman" w:hint="eastAsia"/>
      <w:kern w:val="0"/>
      <w:sz w:val="22"/>
      <w:szCs w:val="24"/>
    </w:rPr>
  </w:style>
  <w:style w:type="character" w:customStyle="1" w:styleId="HTML0">
    <w:name w:val="HTML 預設格式 字元"/>
    <w:basedOn w:val="a0"/>
    <w:link w:val="HTML"/>
    <w:rsid w:val="000821C6"/>
    <w:rPr>
      <w:rFonts w:ascii="細明體" w:eastAsia="細明體" w:hAnsi="細明體" w:cs="Times New Roman"/>
      <w:kern w:val="0"/>
      <w:sz w:val="22"/>
      <w:szCs w:val="24"/>
    </w:rPr>
  </w:style>
  <w:style w:type="table" w:styleId="a7">
    <w:name w:val="Table Grid"/>
    <w:basedOn w:val="a1"/>
    <w:uiPriority w:val="59"/>
    <w:rsid w:val="0008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1183"/>
    <w:pPr>
      <w:ind w:leftChars="200" w:left="480"/>
    </w:pPr>
  </w:style>
  <w:style w:type="paragraph" w:styleId="a9">
    <w:name w:val="Balloon Text"/>
    <w:basedOn w:val="a"/>
    <w:link w:val="aa"/>
    <w:uiPriority w:val="99"/>
    <w:semiHidden/>
    <w:unhideWhenUsed/>
    <w:rsid w:val="008E66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663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1C6"/>
    <w:pPr>
      <w:tabs>
        <w:tab w:val="center" w:pos="4153"/>
        <w:tab w:val="right" w:pos="8306"/>
      </w:tabs>
      <w:snapToGrid w:val="0"/>
    </w:pPr>
    <w:rPr>
      <w:sz w:val="20"/>
      <w:szCs w:val="20"/>
    </w:rPr>
  </w:style>
  <w:style w:type="character" w:customStyle="1" w:styleId="a4">
    <w:name w:val="頁首 字元"/>
    <w:basedOn w:val="a0"/>
    <w:link w:val="a3"/>
    <w:uiPriority w:val="99"/>
    <w:rsid w:val="000821C6"/>
    <w:rPr>
      <w:sz w:val="20"/>
      <w:szCs w:val="20"/>
    </w:rPr>
  </w:style>
  <w:style w:type="paragraph" w:styleId="a5">
    <w:name w:val="footer"/>
    <w:basedOn w:val="a"/>
    <w:link w:val="a6"/>
    <w:uiPriority w:val="99"/>
    <w:unhideWhenUsed/>
    <w:rsid w:val="000821C6"/>
    <w:pPr>
      <w:tabs>
        <w:tab w:val="center" w:pos="4153"/>
        <w:tab w:val="right" w:pos="8306"/>
      </w:tabs>
      <w:snapToGrid w:val="0"/>
    </w:pPr>
    <w:rPr>
      <w:sz w:val="20"/>
      <w:szCs w:val="20"/>
    </w:rPr>
  </w:style>
  <w:style w:type="character" w:customStyle="1" w:styleId="a6">
    <w:name w:val="頁尾 字元"/>
    <w:basedOn w:val="a0"/>
    <w:link w:val="a5"/>
    <w:uiPriority w:val="99"/>
    <w:rsid w:val="000821C6"/>
    <w:rPr>
      <w:sz w:val="20"/>
      <w:szCs w:val="20"/>
    </w:rPr>
  </w:style>
  <w:style w:type="paragraph" w:styleId="HTML">
    <w:name w:val="HTML Preformatted"/>
    <w:basedOn w:val="a"/>
    <w:link w:val="HTML0"/>
    <w:rsid w:val="00082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jc w:val="both"/>
    </w:pPr>
    <w:rPr>
      <w:rFonts w:ascii="細明體" w:eastAsia="細明體" w:hAnsi="細明體" w:cs="Times New Roman" w:hint="eastAsia"/>
      <w:kern w:val="0"/>
      <w:sz w:val="22"/>
      <w:szCs w:val="24"/>
    </w:rPr>
  </w:style>
  <w:style w:type="character" w:customStyle="1" w:styleId="HTML0">
    <w:name w:val="HTML 預設格式 字元"/>
    <w:basedOn w:val="a0"/>
    <w:link w:val="HTML"/>
    <w:rsid w:val="000821C6"/>
    <w:rPr>
      <w:rFonts w:ascii="細明體" w:eastAsia="細明體" w:hAnsi="細明體" w:cs="Times New Roman"/>
      <w:kern w:val="0"/>
      <w:sz w:val="22"/>
      <w:szCs w:val="24"/>
    </w:rPr>
  </w:style>
  <w:style w:type="table" w:styleId="a7">
    <w:name w:val="Table Grid"/>
    <w:basedOn w:val="a1"/>
    <w:uiPriority w:val="59"/>
    <w:rsid w:val="0008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1183"/>
    <w:pPr>
      <w:ind w:leftChars="200" w:left="480"/>
    </w:pPr>
  </w:style>
  <w:style w:type="paragraph" w:styleId="a9">
    <w:name w:val="Balloon Text"/>
    <w:basedOn w:val="a"/>
    <w:link w:val="aa"/>
    <w:uiPriority w:val="99"/>
    <w:semiHidden/>
    <w:unhideWhenUsed/>
    <w:rsid w:val="008E66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66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87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30686-7417-420C-9A6A-A71DC5F5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1019</Words>
  <Characters>5810</Characters>
  <Application>Microsoft Office Word</Application>
  <DocSecurity>4</DocSecurity>
  <Lines>48</Lines>
  <Paragraphs>13</Paragraphs>
  <ScaleCrop>false</ScaleCrop>
  <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AEAA-41117</cp:lastModifiedBy>
  <cp:revision>2</cp:revision>
  <dcterms:created xsi:type="dcterms:W3CDTF">2015-03-08T04:48:00Z</dcterms:created>
  <dcterms:modified xsi:type="dcterms:W3CDTF">2015-03-08T04:48:00Z</dcterms:modified>
</cp:coreProperties>
</file>